
<file path=[Content_Types].xml><?xml version="1.0" encoding="utf-8"?>
<Types xmlns="http://schemas.openxmlformats.org/package/2006/content-types">
  <Default Extension="bin" ContentType="application/vnd.openxmlformats-officedocument.oleObject"/>
  <Default Extension="vsd" ContentType="application/vnd.visio"/>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97B" w:rsidRPr="00E84E74" w:rsidRDefault="00A8197B" w:rsidP="007F2818">
      <w:pPr>
        <w:rPr>
          <w:sz w:val="22"/>
          <w:szCs w:val="22"/>
        </w:rPr>
      </w:pPr>
      <w:r w:rsidRPr="00E84E74">
        <w:rPr>
          <w:sz w:val="22"/>
          <w:szCs w:val="22"/>
        </w:rPr>
        <w:t xml:space="preserve">УДК </w:t>
      </w:r>
      <w:r w:rsidR="00862D8A" w:rsidRPr="00E84E74">
        <w:rPr>
          <w:sz w:val="22"/>
          <w:szCs w:val="22"/>
        </w:rPr>
        <w:t>621.311.22</w:t>
      </w:r>
    </w:p>
    <w:p w:rsidR="00130008" w:rsidRPr="00E84E74" w:rsidRDefault="00130008" w:rsidP="007F2818">
      <w:pPr>
        <w:rPr>
          <w:sz w:val="18"/>
          <w:szCs w:val="18"/>
        </w:rPr>
      </w:pPr>
    </w:p>
    <w:p w:rsidR="0091280B" w:rsidRPr="00006EB5" w:rsidRDefault="0091280B" w:rsidP="0091280B">
      <w:pPr>
        <w:autoSpaceDE w:val="0"/>
        <w:autoSpaceDN w:val="0"/>
        <w:adjustRightInd w:val="0"/>
        <w:rPr>
          <w:b/>
          <w:iCs/>
          <w:sz w:val="18"/>
          <w:szCs w:val="18"/>
        </w:rPr>
      </w:pPr>
      <w:r w:rsidRPr="00006EB5">
        <w:rPr>
          <w:b/>
          <w:iCs/>
          <w:sz w:val="18"/>
          <w:szCs w:val="18"/>
        </w:rPr>
        <w:t>Анастасия Сергеевна Зиновьева</w:t>
      </w:r>
    </w:p>
    <w:p w:rsidR="0091280B" w:rsidRPr="00006EB5" w:rsidRDefault="0091280B" w:rsidP="0091280B">
      <w:pPr>
        <w:jc w:val="both"/>
        <w:rPr>
          <w:rFonts w:eastAsia="MS Mincho"/>
          <w:bCs/>
          <w:iCs/>
          <w:sz w:val="18"/>
          <w:szCs w:val="18"/>
        </w:rPr>
      </w:pPr>
      <w:r w:rsidRPr="00006EB5">
        <w:rPr>
          <w:sz w:val="18"/>
          <w:szCs w:val="18"/>
        </w:rPr>
        <w:t xml:space="preserve">ФГБОУ ВО «Ивановский государственный энергетический университет имени В.И. Ленина», аспирант кафедры тепловых электрических станций, Россия, Иваново, телефон (4932) 26-99-31, e-mail: </w:t>
      </w:r>
      <w:hyperlink r:id="rId8" w:history="1">
        <w:r w:rsidRPr="00006EB5">
          <w:rPr>
            <w:rStyle w:val="ab"/>
            <w:rFonts w:eastAsia="MS Mincho"/>
            <w:bCs/>
            <w:iCs/>
            <w:color w:val="auto"/>
            <w:sz w:val="18"/>
            <w:szCs w:val="18"/>
            <w:u w:val="none"/>
          </w:rPr>
          <w:t>lucky-istorik@yandex.ru</w:t>
        </w:r>
      </w:hyperlink>
    </w:p>
    <w:p w:rsidR="00E84E74" w:rsidRPr="00006EB5" w:rsidRDefault="00E84E74" w:rsidP="00E84E74">
      <w:pPr>
        <w:autoSpaceDE w:val="0"/>
        <w:autoSpaceDN w:val="0"/>
        <w:adjustRightInd w:val="0"/>
        <w:rPr>
          <w:b/>
          <w:iCs/>
          <w:sz w:val="18"/>
          <w:szCs w:val="18"/>
        </w:rPr>
      </w:pPr>
    </w:p>
    <w:p w:rsidR="00E84E74" w:rsidRPr="00006EB5" w:rsidRDefault="00E84E74" w:rsidP="00E84E74">
      <w:pPr>
        <w:jc w:val="both"/>
        <w:rPr>
          <w:b/>
          <w:iCs/>
          <w:sz w:val="18"/>
          <w:szCs w:val="18"/>
        </w:rPr>
      </w:pPr>
      <w:r w:rsidRPr="00006EB5">
        <w:rPr>
          <w:b/>
          <w:iCs/>
          <w:sz w:val="18"/>
          <w:szCs w:val="18"/>
        </w:rPr>
        <w:t>Григорий Васильевич Ледуховский</w:t>
      </w:r>
    </w:p>
    <w:p w:rsidR="00E84E74" w:rsidRPr="00006EB5" w:rsidRDefault="00E84E74" w:rsidP="00E84E74">
      <w:pPr>
        <w:jc w:val="both"/>
        <w:rPr>
          <w:sz w:val="18"/>
          <w:szCs w:val="18"/>
        </w:rPr>
      </w:pPr>
      <w:r w:rsidRPr="00006EB5">
        <w:rPr>
          <w:sz w:val="18"/>
          <w:szCs w:val="18"/>
        </w:rPr>
        <w:t>ФГБОУВО «Ивановский государственны</w:t>
      </w:r>
      <w:r w:rsidR="0091280B" w:rsidRPr="00006EB5">
        <w:rPr>
          <w:sz w:val="18"/>
          <w:szCs w:val="18"/>
        </w:rPr>
        <w:t>й энергетический университет имени</w:t>
      </w:r>
      <w:r w:rsidRPr="00006EB5">
        <w:rPr>
          <w:sz w:val="18"/>
          <w:szCs w:val="18"/>
        </w:rPr>
        <w:t xml:space="preserve"> В.И. Ленина», доктор технических наук, ректор, </w:t>
      </w:r>
      <w:r w:rsidR="0091280B" w:rsidRPr="00006EB5">
        <w:rPr>
          <w:sz w:val="18"/>
          <w:szCs w:val="18"/>
        </w:rPr>
        <w:t xml:space="preserve">Россия, Иваново, </w:t>
      </w:r>
      <w:r w:rsidRPr="00006EB5">
        <w:rPr>
          <w:sz w:val="18"/>
          <w:szCs w:val="18"/>
        </w:rPr>
        <w:t xml:space="preserve">телефон (4932) 26-99-99, e-mail: </w:t>
      </w:r>
      <w:hyperlink r:id="rId9" w:history="1">
        <w:r w:rsidRPr="00006EB5">
          <w:rPr>
            <w:rStyle w:val="ab"/>
            <w:rFonts w:eastAsia="MS Mincho"/>
            <w:bCs/>
            <w:iCs/>
            <w:color w:val="auto"/>
            <w:sz w:val="18"/>
            <w:szCs w:val="18"/>
            <w:u w:val="none"/>
          </w:rPr>
          <w:t>lgv@</w:t>
        </w:r>
        <w:r w:rsidRPr="00006EB5">
          <w:rPr>
            <w:rStyle w:val="ab"/>
            <w:rFonts w:eastAsia="MS Mincho"/>
            <w:bCs/>
            <w:iCs/>
            <w:color w:val="auto"/>
            <w:sz w:val="18"/>
            <w:szCs w:val="18"/>
            <w:u w:val="none"/>
            <w:lang w:val="en-US"/>
          </w:rPr>
          <w:t>ispu</w:t>
        </w:r>
        <w:r w:rsidRPr="00006EB5">
          <w:rPr>
            <w:rStyle w:val="ab"/>
            <w:rFonts w:eastAsia="MS Mincho"/>
            <w:bCs/>
            <w:iCs/>
            <w:color w:val="auto"/>
            <w:sz w:val="18"/>
            <w:szCs w:val="18"/>
            <w:u w:val="none"/>
          </w:rPr>
          <w:t>.ru</w:t>
        </w:r>
      </w:hyperlink>
    </w:p>
    <w:p w:rsidR="00E84E74" w:rsidRPr="00006EB5" w:rsidRDefault="00E84E74" w:rsidP="007F2818">
      <w:pPr>
        <w:autoSpaceDE w:val="0"/>
        <w:autoSpaceDN w:val="0"/>
        <w:adjustRightInd w:val="0"/>
        <w:rPr>
          <w:b/>
          <w:iCs/>
          <w:sz w:val="18"/>
          <w:szCs w:val="18"/>
          <w:highlight w:val="yellow"/>
        </w:rPr>
      </w:pPr>
    </w:p>
    <w:p w:rsidR="00130008" w:rsidRPr="00006EB5" w:rsidRDefault="00130008" w:rsidP="007F2818">
      <w:pPr>
        <w:autoSpaceDE w:val="0"/>
        <w:autoSpaceDN w:val="0"/>
        <w:adjustRightInd w:val="0"/>
        <w:rPr>
          <w:b/>
          <w:iCs/>
          <w:sz w:val="18"/>
          <w:szCs w:val="18"/>
        </w:rPr>
      </w:pPr>
      <w:r w:rsidRPr="00006EB5">
        <w:rPr>
          <w:b/>
          <w:iCs/>
          <w:sz w:val="18"/>
          <w:szCs w:val="18"/>
        </w:rPr>
        <w:t>Владимир Павлович</w:t>
      </w:r>
      <w:r w:rsidR="006C6028" w:rsidRPr="00006EB5">
        <w:rPr>
          <w:b/>
          <w:iCs/>
          <w:sz w:val="18"/>
          <w:szCs w:val="18"/>
        </w:rPr>
        <w:t xml:space="preserve"> Жуков</w:t>
      </w:r>
    </w:p>
    <w:p w:rsidR="00130008" w:rsidRPr="00006EB5" w:rsidRDefault="00130008" w:rsidP="007F2818">
      <w:pPr>
        <w:jc w:val="both"/>
        <w:rPr>
          <w:rStyle w:val="ab"/>
          <w:rFonts w:eastAsia="MS Mincho"/>
          <w:bCs/>
          <w:iCs/>
          <w:color w:val="auto"/>
          <w:sz w:val="18"/>
          <w:szCs w:val="18"/>
          <w:u w:val="none"/>
        </w:rPr>
      </w:pPr>
      <w:r w:rsidRPr="00006EB5">
        <w:rPr>
          <w:sz w:val="18"/>
          <w:szCs w:val="18"/>
        </w:rPr>
        <w:t>ФГБОУВО «Ивановский государственны</w:t>
      </w:r>
      <w:r w:rsidR="0091280B" w:rsidRPr="00006EB5">
        <w:rPr>
          <w:sz w:val="18"/>
          <w:szCs w:val="18"/>
        </w:rPr>
        <w:t>й энергетический университет имени</w:t>
      </w:r>
      <w:r w:rsidRPr="00006EB5">
        <w:rPr>
          <w:sz w:val="18"/>
          <w:szCs w:val="18"/>
        </w:rPr>
        <w:t xml:space="preserve"> В.И. Ленина», доктор технических наук, </w:t>
      </w:r>
      <w:r w:rsidR="005E2E25" w:rsidRPr="00006EB5">
        <w:rPr>
          <w:sz w:val="18"/>
          <w:szCs w:val="18"/>
        </w:rPr>
        <w:t>профессор</w:t>
      </w:r>
      <w:r w:rsidRPr="00006EB5">
        <w:rPr>
          <w:sz w:val="18"/>
          <w:szCs w:val="18"/>
        </w:rPr>
        <w:t xml:space="preserve"> кафедр</w:t>
      </w:r>
      <w:r w:rsidR="00A93AD4" w:rsidRPr="00006EB5">
        <w:rPr>
          <w:sz w:val="18"/>
          <w:szCs w:val="18"/>
        </w:rPr>
        <w:t>ы</w:t>
      </w:r>
      <w:r w:rsidRPr="00006EB5">
        <w:rPr>
          <w:sz w:val="18"/>
          <w:szCs w:val="18"/>
        </w:rPr>
        <w:t xml:space="preserve"> прикладной математики, </w:t>
      </w:r>
      <w:r w:rsidR="0091280B" w:rsidRPr="00006EB5">
        <w:rPr>
          <w:sz w:val="18"/>
          <w:szCs w:val="18"/>
        </w:rPr>
        <w:t>Россия,</w:t>
      </w:r>
      <w:r w:rsidRPr="00006EB5">
        <w:rPr>
          <w:sz w:val="18"/>
          <w:szCs w:val="18"/>
        </w:rPr>
        <w:t xml:space="preserve"> Иваново, телефон (4932) 26-97-45, e-mail: </w:t>
      </w:r>
      <w:hyperlink r:id="rId10" w:history="1">
        <w:r w:rsidRPr="00006EB5">
          <w:rPr>
            <w:rStyle w:val="ab"/>
            <w:rFonts w:eastAsia="MS Mincho"/>
            <w:bCs/>
            <w:iCs/>
            <w:color w:val="auto"/>
            <w:sz w:val="18"/>
            <w:szCs w:val="18"/>
            <w:u w:val="none"/>
          </w:rPr>
          <w:t>zhukov-home@yandex.ru</w:t>
        </w:r>
      </w:hyperlink>
    </w:p>
    <w:p w:rsidR="00006EB5" w:rsidRPr="00006EB5" w:rsidRDefault="00006EB5" w:rsidP="00006EB5">
      <w:pPr>
        <w:jc w:val="both"/>
        <w:rPr>
          <w:rFonts w:eastAsia="MS Mincho"/>
          <w:bCs/>
          <w:iCs/>
          <w:sz w:val="18"/>
          <w:szCs w:val="18"/>
        </w:rPr>
      </w:pPr>
    </w:p>
    <w:p w:rsidR="00006EB5" w:rsidRPr="00006EB5" w:rsidRDefault="00006EB5" w:rsidP="00006EB5">
      <w:pPr>
        <w:jc w:val="both"/>
        <w:rPr>
          <w:b/>
          <w:iCs/>
          <w:sz w:val="18"/>
          <w:szCs w:val="18"/>
        </w:rPr>
      </w:pPr>
      <w:r w:rsidRPr="00006EB5">
        <w:rPr>
          <w:b/>
          <w:iCs/>
          <w:sz w:val="18"/>
          <w:szCs w:val="18"/>
        </w:rPr>
        <w:t>Антон Александрович Борисов</w:t>
      </w:r>
    </w:p>
    <w:p w:rsidR="00006EB5" w:rsidRPr="00006EB5" w:rsidRDefault="00006EB5" w:rsidP="00006EB5">
      <w:pPr>
        <w:jc w:val="both"/>
        <w:rPr>
          <w:sz w:val="18"/>
          <w:szCs w:val="18"/>
        </w:rPr>
      </w:pPr>
      <w:r w:rsidRPr="00006EB5">
        <w:rPr>
          <w:sz w:val="18"/>
          <w:szCs w:val="18"/>
        </w:rPr>
        <w:t xml:space="preserve">ФГБОУ ВО «Ивановский государственный энергетический университет имени В.И. Ленина», кандидат технических наук, начальник отдела координации инновационной деятельности, Россия, Иваново, телефон </w:t>
      </w:r>
      <w:r w:rsidRPr="00006EB5">
        <w:rPr>
          <w:sz w:val="18"/>
          <w:szCs w:val="18"/>
        </w:rPr>
        <w:br/>
        <w:t xml:space="preserve">(4932) 26-98-77, e-mail: </w:t>
      </w:r>
      <w:hyperlink r:id="rId11" w:history="1">
        <w:r w:rsidRPr="00E67367">
          <w:rPr>
            <w:rStyle w:val="ab"/>
            <w:rFonts w:eastAsia="MS Mincho"/>
            <w:bCs/>
            <w:iCs/>
            <w:color w:val="auto"/>
            <w:sz w:val="18"/>
            <w:szCs w:val="18"/>
            <w:u w:val="none"/>
          </w:rPr>
          <w:t>borisov@ispu.ru</w:t>
        </w:r>
      </w:hyperlink>
    </w:p>
    <w:p w:rsidR="00006EB5" w:rsidRPr="00006EB5" w:rsidRDefault="00006EB5" w:rsidP="00006EB5">
      <w:pPr>
        <w:autoSpaceDE w:val="0"/>
        <w:autoSpaceDN w:val="0"/>
        <w:adjustRightInd w:val="0"/>
        <w:jc w:val="both"/>
        <w:rPr>
          <w:b/>
          <w:iCs/>
          <w:sz w:val="18"/>
          <w:szCs w:val="18"/>
        </w:rPr>
      </w:pPr>
    </w:p>
    <w:p w:rsidR="00006EB5" w:rsidRPr="00006EB5" w:rsidRDefault="00006EB5" w:rsidP="00006EB5">
      <w:pPr>
        <w:autoSpaceDE w:val="0"/>
        <w:autoSpaceDN w:val="0"/>
        <w:adjustRightInd w:val="0"/>
        <w:jc w:val="both"/>
        <w:rPr>
          <w:b/>
          <w:iCs/>
          <w:sz w:val="18"/>
          <w:szCs w:val="18"/>
        </w:rPr>
      </w:pPr>
      <w:r w:rsidRPr="00006EB5">
        <w:rPr>
          <w:b/>
          <w:iCs/>
          <w:sz w:val="18"/>
          <w:szCs w:val="18"/>
        </w:rPr>
        <w:t>Сергей Дмитриевич Горшенин</w:t>
      </w:r>
    </w:p>
    <w:p w:rsidR="00006EB5" w:rsidRPr="00006EB5" w:rsidRDefault="00006EB5" w:rsidP="00006EB5">
      <w:pPr>
        <w:jc w:val="both"/>
        <w:rPr>
          <w:sz w:val="18"/>
          <w:szCs w:val="18"/>
        </w:rPr>
      </w:pPr>
      <w:r w:rsidRPr="00006EB5">
        <w:rPr>
          <w:sz w:val="18"/>
          <w:szCs w:val="18"/>
        </w:rPr>
        <w:t xml:space="preserve">ФГБОУ ВО «Ивановский государственный энергетический университет имени В.И. Ленина», кандидат технических наук, заведующий кафедрой тепловых электрических станций, Россия, Иваново, телефон (4932) 26-99-31, </w:t>
      </w:r>
    </w:p>
    <w:p w:rsidR="00006EB5" w:rsidRPr="003E7B3D" w:rsidRDefault="00006EB5" w:rsidP="00006EB5">
      <w:pPr>
        <w:jc w:val="both"/>
        <w:rPr>
          <w:sz w:val="18"/>
          <w:szCs w:val="18"/>
          <w:highlight w:val="yellow"/>
          <w:lang w:val="en-US"/>
        </w:rPr>
      </w:pPr>
      <w:r w:rsidRPr="00006EB5">
        <w:rPr>
          <w:sz w:val="18"/>
          <w:szCs w:val="18"/>
          <w:lang w:val="en-US"/>
        </w:rPr>
        <w:t>e-mail</w:t>
      </w:r>
      <w:r w:rsidRPr="003E7B3D">
        <w:rPr>
          <w:sz w:val="18"/>
          <w:szCs w:val="18"/>
          <w:lang w:val="en-US"/>
        </w:rPr>
        <w:t xml:space="preserve">: </w:t>
      </w:r>
      <w:r w:rsidR="00333460" w:rsidRPr="003E7B3D">
        <w:rPr>
          <w:sz w:val="18"/>
          <w:szCs w:val="18"/>
          <w:lang w:val="en-US"/>
        </w:rPr>
        <w:t>admin_tes@ispu.ru</w:t>
      </w:r>
    </w:p>
    <w:p w:rsidR="00F76B93" w:rsidRPr="003E7B3D" w:rsidRDefault="00F76B93" w:rsidP="007F2818">
      <w:pPr>
        <w:rPr>
          <w:highlight w:val="yellow"/>
          <w:lang w:val="en-US"/>
        </w:rPr>
      </w:pPr>
    </w:p>
    <w:p w:rsidR="00A8197B" w:rsidRPr="00E84E74" w:rsidRDefault="00E84E74" w:rsidP="007F2818">
      <w:pPr>
        <w:jc w:val="center"/>
        <w:rPr>
          <w:b/>
          <w:sz w:val="26"/>
          <w:szCs w:val="26"/>
        </w:rPr>
      </w:pPr>
      <w:r w:rsidRPr="00E84E74">
        <w:rPr>
          <w:b/>
          <w:sz w:val="26"/>
          <w:szCs w:val="26"/>
        </w:rPr>
        <w:t>С</w:t>
      </w:r>
      <w:r w:rsidR="00871740" w:rsidRPr="00E84E74">
        <w:rPr>
          <w:b/>
          <w:sz w:val="26"/>
          <w:szCs w:val="26"/>
        </w:rPr>
        <w:t>ведени</w:t>
      </w:r>
      <w:r w:rsidRPr="00E84E74">
        <w:rPr>
          <w:b/>
          <w:sz w:val="26"/>
          <w:szCs w:val="26"/>
        </w:rPr>
        <w:t>е</w:t>
      </w:r>
      <w:r w:rsidR="00871740" w:rsidRPr="00E84E74">
        <w:rPr>
          <w:b/>
          <w:sz w:val="26"/>
          <w:szCs w:val="26"/>
        </w:rPr>
        <w:t xml:space="preserve"> материального и энергетического балансов </w:t>
      </w:r>
      <w:r w:rsidRPr="00E84E74">
        <w:rPr>
          <w:b/>
          <w:sz w:val="26"/>
          <w:szCs w:val="26"/>
        </w:rPr>
        <w:br/>
      </w:r>
      <w:r w:rsidR="00871740" w:rsidRPr="00E84E74">
        <w:rPr>
          <w:b/>
          <w:sz w:val="26"/>
          <w:szCs w:val="26"/>
        </w:rPr>
        <w:t xml:space="preserve">при расчете фактических показателей тепловой экономичности </w:t>
      </w:r>
      <w:r w:rsidRPr="00E84E74">
        <w:rPr>
          <w:b/>
          <w:sz w:val="26"/>
          <w:szCs w:val="26"/>
        </w:rPr>
        <w:br/>
        <w:t>ГТУ с учетом неопределенности результатов измерения</w:t>
      </w:r>
      <w:r w:rsidRPr="00E84E74">
        <w:rPr>
          <w:b/>
          <w:sz w:val="26"/>
          <w:szCs w:val="26"/>
        </w:rPr>
        <w:br/>
        <w:t xml:space="preserve"> теплотехнических параметров теплоносителей</w:t>
      </w:r>
    </w:p>
    <w:p w:rsidR="00A8197B" w:rsidRPr="00E84E74" w:rsidRDefault="0097441E" w:rsidP="007F2818">
      <w:pPr>
        <w:jc w:val="center"/>
        <w:rPr>
          <w:sz w:val="18"/>
          <w:szCs w:val="18"/>
        </w:rPr>
      </w:pPr>
      <w:r>
        <w:rPr>
          <w:sz w:val="18"/>
          <w:szCs w:val="18"/>
        </w:rPr>
        <w:t xml:space="preserve"> </w:t>
      </w:r>
    </w:p>
    <w:p w:rsidR="00AC1BE4" w:rsidRPr="0091280B" w:rsidRDefault="00AC1BE4" w:rsidP="007F2818">
      <w:pPr>
        <w:ind w:firstLine="567"/>
        <w:jc w:val="both"/>
        <w:rPr>
          <w:sz w:val="18"/>
          <w:szCs w:val="18"/>
        </w:rPr>
      </w:pPr>
      <w:r w:rsidRPr="0091280B">
        <w:rPr>
          <w:b/>
          <w:bCs/>
          <w:sz w:val="18"/>
          <w:szCs w:val="18"/>
        </w:rPr>
        <w:t>Авторское резюме</w:t>
      </w:r>
    </w:p>
    <w:p w:rsidR="00AC1BE4" w:rsidRPr="0091280B" w:rsidRDefault="00AC1BE4" w:rsidP="007F2818">
      <w:pPr>
        <w:pStyle w:val="32"/>
        <w:spacing w:after="0"/>
        <w:ind w:left="0"/>
        <w:jc w:val="both"/>
        <w:rPr>
          <w:b/>
          <w:bCs/>
          <w:sz w:val="18"/>
          <w:szCs w:val="18"/>
          <w:highlight w:val="yellow"/>
        </w:rPr>
      </w:pPr>
    </w:p>
    <w:p w:rsidR="001D7744" w:rsidRPr="0091280B" w:rsidRDefault="00AC1BE4" w:rsidP="007F2818">
      <w:pPr>
        <w:pStyle w:val="32"/>
        <w:spacing w:after="0"/>
        <w:ind w:left="0"/>
        <w:jc w:val="both"/>
        <w:rPr>
          <w:bCs/>
          <w:sz w:val="18"/>
          <w:szCs w:val="18"/>
        </w:rPr>
      </w:pPr>
      <w:r w:rsidRPr="0091280B">
        <w:rPr>
          <w:b/>
          <w:bCs/>
          <w:sz w:val="18"/>
          <w:szCs w:val="18"/>
        </w:rPr>
        <w:t>Состояние вопроса</w:t>
      </w:r>
      <w:r w:rsidR="00AD62EE" w:rsidRPr="0091280B">
        <w:rPr>
          <w:b/>
          <w:iCs/>
          <w:sz w:val="18"/>
          <w:szCs w:val="18"/>
        </w:rPr>
        <w:t>.</w:t>
      </w:r>
      <w:r w:rsidR="00E87219" w:rsidRPr="0091280B">
        <w:rPr>
          <w:b/>
          <w:iCs/>
          <w:sz w:val="18"/>
          <w:szCs w:val="18"/>
        </w:rPr>
        <w:t xml:space="preserve"> </w:t>
      </w:r>
      <w:r w:rsidR="001D7744" w:rsidRPr="0091280B">
        <w:rPr>
          <w:bCs/>
          <w:sz w:val="18"/>
          <w:szCs w:val="18"/>
        </w:rPr>
        <w:t>Известна скалярная</w:t>
      </w:r>
      <w:r w:rsidR="00E87219" w:rsidRPr="0091280B">
        <w:rPr>
          <w:bCs/>
          <w:sz w:val="18"/>
          <w:szCs w:val="18"/>
        </w:rPr>
        <w:t xml:space="preserve"> </w:t>
      </w:r>
      <w:r w:rsidR="00295AE1" w:rsidRPr="0091280B">
        <w:rPr>
          <w:bCs/>
          <w:sz w:val="18"/>
          <w:szCs w:val="18"/>
        </w:rPr>
        <w:t>и векторная постановк</w:t>
      </w:r>
      <w:r w:rsidR="00126832" w:rsidRPr="0091280B">
        <w:rPr>
          <w:bCs/>
          <w:sz w:val="18"/>
          <w:szCs w:val="18"/>
        </w:rPr>
        <w:t>и</w:t>
      </w:r>
      <w:r w:rsidR="00295AE1" w:rsidRPr="0091280B">
        <w:rPr>
          <w:bCs/>
          <w:sz w:val="18"/>
          <w:szCs w:val="18"/>
        </w:rPr>
        <w:t xml:space="preserve"> задачи </w:t>
      </w:r>
      <w:r w:rsidR="001D7744" w:rsidRPr="0091280B">
        <w:rPr>
          <w:bCs/>
          <w:sz w:val="18"/>
          <w:szCs w:val="18"/>
        </w:rPr>
        <w:t xml:space="preserve">регуляризации материальных потоков </w:t>
      </w:r>
      <w:r w:rsidR="00295AE1" w:rsidRPr="0091280B">
        <w:rPr>
          <w:bCs/>
          <w:sz w:val="18"/>
          <w:szCs w:val="18"/>
        </w:rPr>
        <w:t>при расчете фактических показателей тепловой экономичности применительно к газотурбинным</w:t>
      </w:r>
      <w:r w:rsidR="00E87219" w:rsidRPr="0091280B">
        <w:rPr>
          <w:bCs/>
          <w:sz w:val="18"/>
          <w:szCs w:val="18"/>
        </w:rPr>
        <w:t xml:space="preserve"> </w:t>
      </w:r>
      <w:r w:rsidR="00295AE1" w:rsidRPr="0091280B">
        <w:rPr>
          <w:bCs/>
          <w:sz w:val="18"/>
          <w:szCs w:val="18"/>
        </w:rPr>
        <w:t>установкам, основанные на концепции регуляризации Тихонова при решении некоррект</w:t>
      </w:r>
      <w:r w:rsidR="001D17A1" w:rsidRPr="0091280B">
        <w:rPr>
          <w:bCs/>
          <w:sz w:val="18"/>
          <w:szCs w:val="18"/>
        </w:rPr>
        <w:t>н</w:t>
      </w:r>
      <w:r w:rsidR="00295AE1" w:rsidRPr="0091280B">
        <w:rPr>
          <w:bCs/>
          <w:sz w:val="18"/>
          <w:szCs w:val="18"/>
        </w:rPr>
        <w:t>ых задач. Получены аналитические и численные решения задачи, позволяющие учесть ограничения на область допустимых значений расходов теплоносителей, обусловленные метрологическими характеристиками используемых средств измерения. Однако во всех указанных случаях</w:t>
      </w:r>
      <w:r w:rsidR="00E87219" w:rsidRPr="0091280B">
        <w:rPr>
          <w:bCs/>
          <w:sz w:val="18"/>
          <w:szCs w:val="18"/>
        </w:rPr>
        <w:t xml:space="preserve"> </w:t>
      </w:r>
      <w:r w:rsidR="001D17A1" w:rsidRPr="0091280B">
        <w:rPr>
          <w:bCs/>
          <w:sz w:val="18"/>
          <w:szCs w:val="18"/>
        </w:rPr>
        <w:t>э</w:t>
      </w:r>
      <w:r w:rsidR="00432069" w:rsidRPr="0091280B">
        <w:rPr>
          <w:bCs/>
          <w:sz w:val="18"/>
          <w:szCs w:val="18"/>
        </w:rPr>
        <w:t>нтальпи</w:t>
      </w:r>
      <w:r w:rsidR="00F70E3A">
        <w:rPr>
          <w:bCs/>
          <w:sz w:val="18"/>
          <w:szCs w:val="18"/>
        </w:rPr>
        <w:t>и</w:t>
      </w:r>
      <w:r w:rsidR="00432069" w:rsidRPr="0091280B">
        <w:rPr>
          <w:bCs/>
          <w:sz w:val="18"/>
          <w:szCs w:val="18"/>
        </w:rPr>
        <w:t xml:space="preserve"> теплоносителей, зависящ</w:t>
      </w:r>
      <w:r w:rsidR="00F70E3A">
        <w:rPr>
          <w:bCs/>
          <w:sz w:val="18"/>
          <w:szCs w:val="18"/>
        </w:rPr>
        <w:t>ие</w:t>
      </w:r>
      <w:r w:rsidR="00432069" w:rsidRPr="0091280B">
        <w:rPr>
          <w:bCs/>
          <w:sz w:val="18"/>
          <w:szCs w:val="18"/>
        </w:rPr>
        <w:t xml:space="preserve"> от их теплофизических параметров, в частности давления и температуры, считаются заданными. Учет неопределенности результатов измерения теплофизических параметров позволит дополнительно повысить степень обоснованности результатов сведения материальных и энергетических балансов газотурбинных установок.</w:t>
      </w:r>
    </w:p>
    <w:p w:rsidR="00432069" w:rsidRPr="0091280B" w:rsidRDefault="00AC1BE4" w:rsidP="00432069">
      <w:pPr>
        <w:pStyle w:val="32"/>
        <w:spacing w:after="0"/>
        <w:ind w:left="0"/>
        <w:jc w:val="both"/>
        <w:rPr>
          <w:bCs/>
          <w:sz w:val="18"/>
          <w:szCs w:val="18"/>
        </w:rPr>
      </w:pPr>
      <w:r w:rsidRPr="0091280B">
        <w:rPr>
          <w:b/>
          <w:bCs/>
          <w:sz w:val="18"/>
          <w:szCs w:val="18"/>
        </w:rPr>
        <w:t>Методы и материалы</w:t>
      </w:r>
      <w:r w:rsidR="00AD62EE" w:rsidRPr="0091280B">
        <w:rPr>
          <w:b/>
          <w:bCs/>
          <w:sz w:val="18"/>
          <w:szCs w:val="18"/>
        </w:rPr>
        <w:t>.</w:t>
      </w:r>
      <w:r w:rsidR="00E87219" w:rsidRPr="0091280B">
        <w:rPr>
          <w:b/>
          <w:bCs/>
          <w:sz w:val="18"/>
          <w:szCs w:val="18"/>
        </w:rPr>
        <w:t xml:space="preserve"> </w:t>
      </w:r>
      <w:r w:rsidR="00D53C58" w:rsidRPr="0091280B">
        <w:rPr>
          <w:sz w:val="18"/>
          <w:szCs w:val="18"/>
        </w:rPr>
        <w:t xml:space="preserve">Задача сведения материального и энергетического балансов газотурбинной установки </w:t>
      </w:r>
      <w:r w:rsidR="00432069" w:rsidRPr="0091280B">
        <w:rPr>
          <w:sz w:val="18"/>
          <w:szCs w:val="18"/>
        </w:rPr>
        <w:t>с учетом неопределенности результатов измерения теплофизических параметров теплоносителей формулируется в рамках концепции регуляризации Тихонова. Для численного решения задачи использу</w:t>
      </w:r>
      <w:r w:rsidR="00762014">
        <w:rPr>
          <w:sz w:val="18"/>
          <w:szCs w:val="18"/>
        </w:rPr>
        <w:t>е</w:t>
      </w:r>
      <w:r w:rsidR="00432069" w:rsidRPr="0091280B">
        <w:rPr>
          <w:sz w:val="18"/>
          <w:szCs w:val="18"/>
        </w:rPr>
        <w:t xml:space="preserve">тся метод статистического программирования. Апробация работы выполнена с использованием эксплуатационных данных по газотурбинной установке </w:t>
      </w:r>
      <w:r w:rsidR="00432069" w:rsidRPr="0091280B">
        <w:rPr>
          <w:sz w:val="18"/>
          <w:szCs w:val="18"/>
          <w:lang w:val="en-US"/>
        </w:rPr>
        <w:t>GTX</w:t>
      </w:r>
      <w:r w:rsidR="00432069" w:rsidRPr="0091280B">
        <w:rPr>
          <w:sz w:val="18"/>
          <w:szCs w:val="18"/>
        </w:rPr>
        <w:t>-100</w:t>
      </w:r>
      <w:r w:rsidR="001D17A1" w:rsidRPr="0091280B">
        <w:rPr>
          <w:sz w:val="18"/>
          <w:szCs w:val="18"/>
        </w:rPr>
        <w:t>.</w:t>
      </w:r>
    </w:p>
    <w:p w:rsidR="00AD62EE" w:rsidRPr="0091280B" w:rsidRDefault="00AC1BE4" w:rsidP="00F121DB">
      <w:pPr>
        <w:pStyle w:val="32"/>
        <w:spacing w:after="0"/>
        <w:ind w:left="0"/>
        <w:jc w:val="both"/>
        <w:rPr>
          <w:bCs/>
          <w:sz w:val="18"/>
          <w:szCs w:val="18"/>
        </w:rPr>
      </w:pPr>
      <w:r w:rsidRPr="0091280B">
        <w:rPr>
          <w:b/>
          <w:bCs/>
          <w:sz w:val="18"/>
          <w:szCs w:val="18"/>
        </w:rPr>
        <w:t>Результаты</w:t>
      </w:r>
      <w:r w:rsidR="00AD62EE" w:rsidRPr="0091280B">
        <w:rPr>
          <w:b/>
          <w:bCs/>
          <w:sz w:val="18"/>
          <w:szCs w:val="18"/>
        </w:rPr>
        <w:t>.</w:t>
      </w:r>
      <w:r w:rsidRPr="0091280B">
        <w:rPr>
          <w:b/>
          <w:bCs/>
          <w:sz w:val="18"/>
          <w:szCs w:val="18"/>
        </w:rPr>
        <w:t> </w:t>
      </w:r>
      <w:r w:rsidR="001D7744" w:rsidRPr="0091280B">
        <w:rPr>
          <w:bCs/>
          <w:sz w:val="18"/>
          <w:szCs w:val="18"/>
        </w:rPr>
        <w:t xml:space="preserve">Получены решения сформулированной </w:t>
      </w:r>
      <w:r w:rsidR="00F121DB" w:rsidRPr="0091280B">
        <w:rPr>
          <w:bCs/>
          <w:sz w:val="18"/>
          <w:szCs w:val="18"/>
        </w:rPr>
        <w:t>задачи сведения материального и энергетического балансов газотурбинной установки с учетом обусловленных метрологическими характеристиками средств измерения ограничений на область допустимых значений расходов и теплотехнических параметров теплоносителей и электрической мощности. Выполнено сопоставлени</w:t>
      </w:r>
      <w:r w:rsidR="00762014">
        <w:rPr>
          <w:bCs/>
          <w:sz w:val="18"/>
          <w:szCs w:val="18"/>
        </w:rPr>
        <w:t>е</w:t>
      </w:r>
      <w:r w:rsidR="00F121DB" w:rsidRPr="0091280B">
        <w:rPr>
          <w:bCs/>
          <w:sz w:val="18"/>
          <w:szCs w:val="18"/>
        </w:rPr>
        <w:t xml:space="preserve"> различных вариантов постановки и решения задачи, установлено их влияние на результаты расчета показателей тепловой экономичности газотурбинных установок.</w:t>
      </w:r>
    </w:p>
    <w:p w:rsidR="00613FD7" w:rsidRPr="0091280B" w:rsidRDefault="00AC1BE4" w:rsidP="001D17A1">
      <w:pPr>
        <w:jc w:val="both"/>
        <w:rPr>
          <w:bCs/>
          <w:sz w:val="18"/>
          <w:szCs w:val="18"/>
        </w:rPr>
      </w:pPr>
      <w:r w:rsidRPr="0091280B">
        <w:rPr>
          <w:b/>
          <w:bCs/>
          <w:sz w:val="18"/>
          <w:szCs w:val="18"/>
        </w:rPr>
        <w:t>Выводы</w:t>
      </w:r>
      <w:r w:rsidR="00AD62EE" w:rsidRPr="0091280B">
        <w:rPr>
          <w:b/>
          <w:iCs/>
          <w:sz w:val="18"/>
          <w:szCs w:val="18"/>
        </w:rPr>
        <w:t>.</w:t>
      </w:r>
      <w:r w:rsidR="00613FD7" w:rsidRPr="0091280B">
        <w:rPr>
          <w:bCs/>
          <w:sz w:val="18"/>
          <w:szCs w:val="18"/>
        </w:rPr>
        <w:t> </w:t>
      </w:r>
      <w:r w:rsidR="00F121DB" w:rsidRPr="0091280B">
        <w:rPr>
          <w:bCs/>
          <w:sz w:val="18"/>
          <w:szCs w:val="18"/>
        </w:rPr>
        <w:t xml:space="preserve">Предложенная методика сведения балансов позволяет </w:t>
      </w:r>
      <w:r w:rsidR="00762014">
        <w:rPr>
          <w:bCs/>
          <w:sz w:val="18"/>
          <w:szCs w:val="18"/>
        </w:rPr>
        <w:t>дополнительно</w:t>
      </w:r>
      <w:r w:rsidR="00F121DB" w:rsidRPr="0091280B">
        <w:rPr>
          <w:bCs/>
          <w:sz w:val="18"/>
          <w:szCs w:val="18"/>
        </w:rPr>
        <w:t xml:space="preserve"> повысить степень достоверности результатов расчета фактических показателей тепловой экономичности газотурбинных установок в сравнении с вариантами скалярной и векторной постановки задачи при неизменных значениях теплофизических параметров теплоносителей. Методика применима как при разработке нормативных </w:t>
      </w:r>
      <w:r w:rsidR="001D17A1" w:rsidRPr="0091280B">
        <w:rPr>
          <w:bCs/>
          <w:sz w:val="18"/>
          <w:szCs w:val="18"/>
        </w:rPr>
        <w:t xml:space="preserve">энергетических </w:t>
      </w:r>
      <w:r w:rsidR="00F121DB" w:rsidRPr="0091280B">
        <w:rPr>
          <w:bCs/>
          <w:sz w:val="18"/>
          <w:szCs w:val="18"/>
        </w:rPr>
        <w:t>характеристи</w:t>
      </w:r>
      <w:r w:rsidR="001D17A1" w:rsidRPr="0091280B">
        <w:rPr>
          <w:bCs/>
          <w:sz w:val="18"/>
          <w:szCs w:val="18"/>
        </w:rPr>
        <w:t>к оборудования, в том числе при обработке результатов тепловых балансовых испытаний, так и при оперативном контроле эксплуатируемых установок.</w:t>
      </w:r>
    </w:p>
    <w:p w:rsidR="00AC1BE4" w:rsidRPr="0091280B" w:rsidRDefault="00AC1BE4" w:rsidP="007F2818">
      <w:pPr>
        <w:pStyle w:val="32"/>
        <w:spacing w:after="0"/>
        <w:ind w:left="0"/>
        <w:jc w:val="both"/>
        <w:rPr>
          <w:b/>
          <w:sz w:val="18"/>
          <w:szCs w:val="18"/>
        </w:rPr>
      </w:pPr>
    </w:p>
    <w:p w:rsidR="00AC1BE4" w:rsidRPr="0091280B" w:rsidRDefault="00AC1BE4" w:rsidP="007F2818">
      <w:pPr>
        <w:pStyle w:val="32"/>
        <w:spacing w:after="0"/>
        <w:ind w:left="0"/>
        <w:jc w:val="both"/>
        <w:rPr>
          <w:iCs/>
          <w:sz w:val="18"/>
          <w:szCs w:val="18"/>
        </w:rPr>
      </w:pPr>
      <w:r w:rsidRPr="0091280B">
        <w:rPr>
          <w:b/>
          <w:sz w:val="18"/>
          <w:szCs w:val="18"/>
        </w:rPr>
        <w:t>Ключевые слова</w:t>
      </w:r>
      <w:r w:rsidRPr="0091280B">
        <w:rPr>
          <w:b/>
          <w:iCs/>
          <w:sz w:val="18"/>
          <w:szCs w:val="18"/>
        </w:rPr>
        <w:t>:</w:t>
      </w:r>
      <w:r w:rsidR="00E87219" w:rsidRPr="0091280B">
        <w:rPr>
          <w:b/>
          <w:iCs/>
          <w:sz w:val="18"/>
          <w:szCs w:val="18"/>
        </w:rPr>
        <w:t xml:space="preserve"> </w:t>
      </w:r>
      <w:r w:rsidR="0065379B" w:rsidRPr="0091280B">
        <w:rPr>
          <w:sz w:val="18"/>
          <w:szCs w:val="18"/>
        </w:rPr>
        <w:t>газотурбинная установка, тепловая экономичность оборудования, материальный баланс, энергетический баланс, некорректная задача, метод ре</w:t>
      </w:r>
      <w:r w:rsidR="00BE55AE" w:rsidRPr="0091280B">
        <w:rPr>
          <w:sz w:val="18"/>
          <w:szCs w:val="18"/>
        </w:rPr>
        <w:t>гуляризации</w:t>
      </w:r>
      <w:r w:rsidR="00C15082" w:rsidRPr="0091280B">
        <w:rPr>
          <w:sz w:val="18"/>
          <w:szCs w:val="18"/>
        </w:rPr>
        <w:t xml:space="preserve">, </w:t>
      </w:r>
      <w:r w:rsidR="001D17A1" w:rsidRPr="0091280B">
        <w:rPr>
          <w:sz w:val="18"/>
          <w:szCs w:val="18"/>
        </w:rPr>
        <w:t>оптимизация</w:t>
      </w:r>
      <w:r w:rsidR="00BE55AE" w:rsidRPr="0091280B">
        <w:rPr>
          <w:sz w:val="18"/>
          <w:szCs w:val="18"/>
        </w:rPr>
        <w:t>.</w:t>
      </w:r>
    </w:p>
    <w:p w:rsidR="0091280B" w:rsidRPr="00E84E74" w:rsidRDefault="0091280B" w:rsidP="007F2818">
      <w:pPr>
        <w:pStyle w:val="32"/>
        <w:spacing w:after="0"/>
        <w:ind w:left="0"/>
        <w:jc w:val="both"/>
        <w:rPr>
          <w:iCs/>
          <w:sz w:val="18"/>
          <w:szCs w:val="18"/>
          <w:highlight w:val="yellow"/>
        </w:rPr>
      </w:pPr>
    </w:p>
    <w:p w:rsidR="0091280B" w:rsidRPr="00006EB5" w:rsidRDefault="0091280B" w:rsidP="0091280B">
      <w:pPr>
        <w:autoSpaceDE w:val="0"/>
        <w:autoSpaceDN w:val="0"/>
        <w:adjustRightInd w:val="0"/>
        <w:jc w:val="both"/>
        <w:rPr>
          <w:b/>
          <w:iCs/>
          <w:sz w:val="18"/>
          <w:szCs w:val="18"/>
          <w:lang w:val="en-US"/>
        </w:rPr>
      </w:pPr>
      <w:r w:rsidRPr="00006EB5">
        <w:rPr>
          <w:b/>
          <w:iCs/>
          <w:sz w:val="18"/>
          <w:szCs w:val="18"/>
          <w:lang w:val="en-US"/>
        </w:rPr>
        <w:t>Anastasia Sergeevna Zinovieva</w:t>
      </w:r>
    </w:p>
    <w:p w:rsidR="0091280B" w:rsidRPr="00006EB5" w:rsidRDefault="0091280B" w:rsidP="0091280B">
      <w:pPr>
        <w:jc w:val="both"/>
        <w:rPr>
          <w:rFonts w:eastAsia="MS Mincho"/>
          <w:bCs/>
          <w:iCs/>
          <w:sz w:val="18"/>
          <w:szCs w:val="18"/>
          <w:lang w:val="en-US"/>
        </w:rPr>
      </w:pPr>
      <w:r w:rsidRPr="00006EB5">
        <w:rPr>
          <w:sz w:val="18"/>
          <w:szCs w:val="18"/>
          <w:lang w:val="en-US"/>
        </w:rPr>
        <w:t xml:space="preserve">Ivanovo State Power Engineering University, Postgraduate Student of Thermal Power Plants Department, Russia, Ivanovo, telephone (4932) 26-99-31, e-mail: </w:t>
      </w:r>
      <w:hyperlink r:id="rId12" w:history="1">
        <w:r w:rsidRPr="00006EB5">
          <w:rPr>
            <w:rStyle w:val="ab"/>
            <w:rFonts w:eastAsia="MS Mincho"/>
            <w:bCs/>
            <w:iCs/>
            <w:color w:val="auto"/>
            <w:sz w:val="18"/>
            <w:szCs w:val="18"/>
            <w:u w:val="none"/>
            <w:lang w:val="en-US"/>
          </w:rPr>
          <w:t>lucky-istorik@yandex.ru</w:t>
        </w:r>
      </w:hyperlink>
    </w:p>
    <w:p w:rsidR="000428F4" w:rsidRDefault="000428F4" w:rsidP="007F2818">
      <w:pPr>
        <w:jc w:val="both"/>
        <w:rPr>
          <w:rFonts w:eastAsia="MS Mincho"/>
          <w:bCs/>
          <w:iCs/>
          <w:sz w:val="18"/>
          <w:szCs w:val="18"/>
          <w:lang w:val="en-US"/>
        </w:rPr>
      </w:pPr>
    </w:p>
    <w:p w:rsidR="00A673D9" w:rsidRPr="00006EB5" w:rsidRDefault="00A673D9" w:rsidP="007F2818">
      <w:pPr>
        <w:jc w:val="both"/>
        <w:rPr>
          <w:rFonts w:eastAsia="MS Mincho"/>
          <w:bCs/>
          <w:iCs/>
          <w:sz w:val="18"/>
          <w:szCs w:val="18"/>
          <w:lang w:val="en-US"/>
        </w:rPr>
      </w:pPr>
    </w:p>
    <w:p w:rsidR="0091280B" w:rsidRPr="00006EB5" w:rsidRDefault="0091280B" w:rsidP="0091280B">
      <w:pPr>
        <w:jc w:val="both"/>
        <w:rPr>
          <w:b/>
          <w:iCs/>
          <w:sz w:val="18"/>
          <w:szCs w:val="18"/>
          <w:lang w:val="en-US"/>
        </w:rPr>
      </w:pPr>
      <w:r w:rsidRPr="00006EB5">
        <w:rPr>
          <w:b/>
          <w:iCs/>
          <w:sz w:val="18"/>
          <w:szCs w:val="18"/>
          <w:lang w:val="en-US"/>
        </w:rPr>
        <w:lastRenderedPageBreak/>
        <w:t>Grigory Vasilievich Ledukhovsky</w:t>
      </w:r>
    </w:p>
    <w:p w:rsidR="0091280B" w:rsidRPr="00006EB5" w:rsidRDefault="0091280B" w:rsidP="0091280B">
      <w:pPr>
        <w:jc w:val="both"/>
        <w:rPr>
          <w:sz w:val="18"/>
          <w:szCs w:val="18"/>
          <w:lang w:val="en-US"/>
        </w:rPr>
      </w:pPr>
      <w:r w:rsidRPr="00006EB5">
        <w:rPr>
          <w:sz w:val="18"/>
          <w:szCs w:val="18"/>
          <w:lang w:val="en-US"/>
        </w:rPr>
        <w:t xml:space="preserve">Ivanovo State Power Engineering University, Doctor of Engineering Sciences, rector, Russia, Ivanovo, </w:t>
      </w:r>
    </w:p>
    <w:p w:rsidR="0091280B" w:rsidRPr="00006EB5" w:rsidRDefault="0091280B" w:rsidP="0091280B">
      <w:pPr>
        <w:jc w:val="both"/>
        <w:rPr>
          <w:sz w:val="18"/>
          <w:szCs w:val="18"/>
          <w:lang w:val="en-US"/>
        </w:rPr>
      </w:pPr>
      <w:r w:rsidRPr="00006EB5">
        <w:rPr>
          <w:sz w:val="18"/>
          <w:szCs w:val="18"/>
          <w:lang w:val="en-US"/>
        </w:rPr>
        <w:t xml:space="preserve">telephone (4932) 26-99-99, e-mail: </w:t>
      </w:r>
      <w:hyperlink r:id="rId13" w:history="1">
        <w:r w:rsidRPr="00006EB5">
          <w:rPr>
            <w:rStyle w:val="ab"/>
            <w:rFonts w:eastAsia="MS Mincho"/>
            <w:bCs/>
            <w:iCs/>
            <w:color w:val="auto"/>
            <w:sz w:val="18"/>
            <w:szCs w:val="18"/>
            <w:u w:val="none"/>
            <w:lang w:val="en-US"/>
          </w:rPr>
          <w:t>lgv@ispu.ru</w:t>
        </w:r>
      </w:hyperlink>
    </w:p>
    <w:p w:rsidR="0024785C" w:rsidRPr="00006EB5" w:rsidRDefault="0024785C" w:rsidP="009E2881">
      <w:pPr>
        <w:jc w:val="both"/>
        <w:rPr>
          <w:sz w:val="18"/>
          <w:szCs w:val="18"/>
          <w:lang w:val="en-US"/>
        </w:rPr>
      </w:pPr>
    </w:p>
    <w:p w:rsidR="006C6028" w:rsidRPr="00006EB5" w:rsidRDefault="006C6028" w:rsidP="007F2818">
      <w:pPr>
        <w:jc w:val="both"/>
        <w:rPr>
          <w:b/>
          <w:iCs/>
          <w:sz w:val="18"/>
          <w:szCs w:val="18"/>
          <w:lang w:val="en-US"/>
        </w:rPr>
      </w:pPr>
      <w:r w:rsidRPr="00006EB5">
        <w:rPr>
          <w:b/>
          <w:iCs/>
          <w:sz w:val="18"/>
          <w:szCs w:val="18"/>
          <w:lang w:val="en-US"/>
        </w:rPr>
        <w:t>Vladimir Pavlovich Zhukov</w:t>
      </w:r>
    </w:p>
    <w:p w:rsidR="0024785C" w:rsidRPr="009D50EC" w:rsidRDefault="006C6028" w:rsidP="000428F4">
      <w:pPr>
        <w:jc w:val="both"/>
        <w:rPr>
          <w:rStyle w:val="ab"/>
          <w:rFonts w:eastAsia="MS Mincho"/>
          <w:bCs/>
          <w:iCs/>
          <w:color w:val="auto"/>
          <w:sz w:val="18"/>
          <w:szCs w:val="18"/>
          <w:u w:val="none"/>
          <w:lang w:val="en-US"/>
        </w:rPr>
      </w:pPr>
      <w:r w:rsidRPr="00006EB5">
        <w:rPr>
          <w:sz w:val="18"/>
          <w:szCs w:val="18"/>
          <w:lang w:val="en-US"/>
        </w:rPr>
        <w:t>Ivanovo State Power Engineering University</w:t>
      </w:r>
      <w:r w:rsidR="0024785C" w:rsidRPr="00006EB5">
        <w:rPr>
          <w:sz w:val="18"/>
          <w:szCs w:val="18"/>
          <w:lang w:val="en-US"/>
        </w:rPr>
        <w:t xml:space="preserve">, </w:t>
      </w:r>
      <w:r w:rsidRPr="00006EB5">
        <w:rPr>
          <w:sz w:val="18"/>
          <w:szCs w:val="18"/>
          <w:lang w:val="en-US"/>
        </w:rPr>
        <w:t>Doctor of Engineering Sciences</w:t>
      </w:r>
      <w:r w:rsidR="0024785C" w:rsidRPr="00006EB5">
        <w:rPr>
          <w:sz w:val="18"/>
          <w:szCs w:val="18"/>
          <w:lang w:val="en-US"/>
        </w:rPr>
        <w:t xml:space="preserve">, </w:t>
      </w:r>
      <w:r w:rsidR="00955185" w:rsidRPr="00006EB5">
        <w:rPr>
          <w:sz w:val="18"/>
          <w:szCs w:val="18"/>
          <w:lang w:val="en-US"/>
        </w:rPr>
        <w:t>p</w:t>
      </w:r>
      <w:r w:rsidR="000428F4" w:rsidRPr="00006EB5">
        <w:rPr>
          <w:sz w:val="18"/>
          <w:szCs w:val="18"/>
          <w:lang w:val="en-US"/>
        </w:rPr>
        <w:t>rofessor of the Department of Applied Mathematics</w:t>
      </w:r>
      <w:r w:rsidR="0024785C" w:rsidRPr="00006EB5">
        <w:rPr>
          <w:sz w:val="18"/>
          <w:szCs w:val="18"/>
          <w:lang w:val="en-US"/>
        </w:rPr>
        <w:t xml:space="preserve">, </w:t>
      </w:r>
      <w:r w:rsidR="0091280B" w:rsidRPr="00006EB5">
        <w:rPr>
          <w:sz w:val="18"/>
          <w:szCs w:val="18"/>
          <w:lang w:val="en-US"/>
        </w:rPr>
        <w:t>Russia, Ivanovo</w:t>
      </w:r>
      <w:r w:rsidRPr="00006EB5">
        <w:rPr>
          <w:sz w:val="18"/>
          <w:szCs w:val="18"/>
          <w:lang w:val="en-US"/>
        </w:rPr>
        <w:t>, telephone</w:t>
      </w:r>
      <w:r w:rsidR="00E87219" w:rsidRPr="00006EB5">
        <w:rPr>
          <w:sz w:val="18"/>
          <w:szCs w:val="18"/>
          <w:lang w:val="en-US"/>
        </w:rPr>
        <w:t xml:space="preserve"> </w:t>
      </w:r>
      <w:r w:rsidR="0024785C" w:rsidRPr="00006EB5">
        <w:rPr>
          <w:sz w:val="18"/>
          <w:szCs w:val="18"/>
          <w:lang w:val="en-US"/>
        </w:rPr>
        <w:t xml:space="preserve">(4932) 26-97-45, e-mail: </w:t>
      </w:r>
      <w:hyperlink r:id="rId14" w:history="1">
        <w:r w:rsidR="0024785C" w:rsidRPr="00006EB5">
          <w:rPr>
            <w:rStyle w:val="ab"/>
            <w:rFonts w:eastAsia="MS Mincho"/>
            <w:bCs/>
            <w:iCs/>
            <w:color w:val="auto"/>
            <w:sz w:val="18"/>
            <w:szCs w:val="18"/>
            <w:u w:val="none"/>
            <w:lang w:val="en-US"/>
          </w:rPr>
          <w:t>zhukov-home@yandex.ru</w:t>
        </w:r>
      </w:hyperlink>
    </w:p>
    <w:p w:rsidR="00006EB5" w:rsidRPr="00006EB5" w:rsidRDefault="00006EB5" w:rsidP="00006EB5">
      <w:pPr>
        <w:jc w:val="both"/>
        <w:rPr>
          <w:rStyle w:val="ab"/>
          <w:rFonts w:eastAsia="MS Mincho"/>
          <w:bCs/>
          <w:iCs/>
          <w:sz w:val="18"/>
          <w:szCs w:val="18"/>
          <w:lang w:val="en-US"/>
        </w:rPr>
      </w:pPr>
    </w:p>
    <w:p w:rsidR="00006EB5" w:rsidRPr="00006EB5" w:rsidRDefault="00006EB5" w:rsidP="00006EB5">
      <w:pPr>
        <w:jc w:val="both"/>
        <w:rPr>
          <w:b/>
          <w:iCs/>
          <w:sz w:val="18"/>
          <w:szCs w:val="18"/>
          <w:lang w:val="en-US"/>
        </w:rPr>
      </w:pPr>
      <w:r w:rsidRPr="00006EB5">
        <w:rPr>
          <w:b/>
          <w:iCs/>
          <w:sz w:val="18"/>
          <w:szCs w:val="18"/>
          <w:lang w:val="en-US"/>
        </w:rPr>
        <w:t>Anton Alexandrovich Borisov</w:t>
      </w:r>
    </w:p>
    <w:p w:rsidR="00006EB5" w:rsidRPr="00006EB5" w:rsidRDefault="00006EB5" w:rsidP="00006EB5">
      <w:pPr>
        <w:jc w:val="both"/>
        <w:rPr>
          <w:sz w:val="18"/>
          <w:szCs w:val="18"/>
          <w:lang w:val="en-US"/>
        </w:rPr>
      </w:pPr>
      <w:r w:rsidRPr="00006EB5">
        <w:rPr>
          <w:sz w:val="18"/>
          <w:szCs w:val="18"/>
          <w:lang w:val="en-US"/>
        </w:rPr>
        <w:t xml:space="preserve">Ivanovo State Power Engineering University, Candidate of Engineering Sciences, Head of the Department for Coordination of Innovation Activities, Russia, Ivanovo, telephone (4932) 26-98-77, e-mail: </w:t>
      </w:r>
      <w:hyperlink r:id="rId15" w:history="1">
        <w:r w:rsidRPr="00E67367">
          <w:rPr>
            <w:rStyle w:val="ab"/>
            <w:rFonts w:eastAsia="MS Mincho"/>
            <w:bCs/>
            <w:iCs/>
            <w:color w:val="auto"/>
            <w:sz w:val="18"/>
            <w:szCs w:val="18"/>
            <w:u w:val="none"/>
            <w:lang w:val="en-US"/>
          </w:rPr>
          <w:t>borisov@ispu.ru</w:t>
        </w:r>
      </w:hyperlink>
    </w:p>
    <w:p w:rsidR="00006EB5" w:rsidRPr="00006EB5" w:rsidRDefault="00006EB5" w:rsidP="00006EB5">
      <w:pPr>
        <w:autoSpaceDE w:val="0"/>
        <w:autoSpaceDN w:val="0"/>
        <w:adjustRightInd w:val="0"/>
        <w:jc w:val="both"/>
        <w:rPr>
          <w:i/>
          <w:iCs/>
          <w:sz w:val="18"/>
          <w:szCs w:val="18"/>
          <w:lang w:val="en-US"/>
        </w:rPr>
      </w:pPr>
    </w:p>
    <w:p w:rsidR="00006EB5" w:rsidRPr="00006EB5" w:rsidRDefault="00006EB5" w:rsidP="00006EB5">
      <w:pPr>
        <w:jc w:val="both"/>
        <w:rPr>
          <w:b/>
          <w:iCs/>
          <w:sz w:val="18"/>
          <w:szCs w:val="18"/>
          <w:lang w:val="en-US"/>
        </w:rPr>
      </w:pPr>
      <w:r w:rsidRPr="00006EB5">
        <w:rPr>
          <w:b/>
          <w:iCs/>
          <w:sz w:val="18"/>
          <w:szCs w:val="18"/>
          <w:lang w:val="en-US"/>
        </w:rPr>
        <w:t>Sergei Dmitrievich Gorshenin</w:t>
      </w:r>
    </w:p>
    <w:p w:rsidR="00006EB5" w:rsidRPr="00006EB5" w:rsidRDefault="00006EB5" w:rsidP="00006EB5">
      <w:pPr>
        <w:jc w:val="both"/>
        <w:rPr>
          <w:rStyle w:val="ab"/>
          <w:rFonts w:eastAsia="MS Mincho"/>
          <w:bCs/>
          <w:iCs/>
          <w:color w:val="auto"/>
          <w:sz w:val="18"/>
          <w:szCs w:val="18"/>
          <w:u w:val="none"/>
          <w:lang w:val="en-US"/>
        </w:rPr>
      </w:pPr>
      <w:r w:rsidRPr="00006EB5">
        <w:rPr>
          <w:sz w:val="18"/>
          <w:szCs w:val="18"/>
          <w:lang w:val="en-US"/>
        </w:rPr>
        <w:t>Ivanovo State Power Engineering University, Candidate of Engineering Sciences, Head of Thermal Power Plants Department, Russia, Ivanovo, telephone (4932) 26-99-31, e-mail: admin</w:t>
      </w:r>
      <w:r w:rsidR="003E7B3D" w:rsidRPr="003E7B3D">
        <w:rPr>
          <w:sz w:val="18"/>
          <w:szCs w:val="18"/>
          <w:lang w:val="en-US"/>
        </w:rPr>
        <w:t>_</w:t>
      </w:r>
      <w:r w:rsidR="003E7B3D">
        <w:rPr>
          <w:sz w:val="18"/>
          <w:szCs w:val="18"/>
          <w:lang w:val="en-US"/>
        </w:rPr>
        <w:t>tes@</w:t>
      </w:r>
      <w:r w:rsidRPr="00006EB5">
        <w:rPr>
          <w:sz w:val="18"/>
          <w:szCs w:val="18"/>
          <w:lang w:val="en-US"/>
        </w:rPr>
        <w:t>ispu.ru</w:t>
      </w:r>
    </w:p>
    <w:p w:rsidR="00006EB5" w:rsidRPr="00006EB5" w:rsidRDefault="00006EB5" w:rsidP="000428F4">
      <w:pPr>
        <w:jc w:val="both"/>
        <w:rPr>
          <w:rStyle w:val="ab"/>
          <w:rFonts w:eastAsia="MS Mincho"/>
          <w:bCs/>
          <w:iCs/>
          <w:color w:val="auto"/>
          <w:sz w:val="18"/>
          <w:szCs w:val="18"/>
          <w:u w:val="none"/>
          <w:lang w:val="en-US"/>
        </w:rPr>
      </w:pPr>
    </w:p>
    <w:p w:rsidR="0091280B" w:rsidRPr="00E8221D" w:rsidRDefault="0091280B" w:rsidP="0091280B">
      <w:pPr>
        <w:jc w:val="center"/>
        <w:rPr>
          <w:b/>
          <w:sz w:val="26"/>
          <w:szCs w:val="26"/>
          <w:lang w:val="en-US"/>
        </w:rPr>
      </w:pPr>
      <w:r w:rsidRPr="00D2031D">
        <w:rPr>
          <w:b/>
          <w:sz w:val="26"/>
          <w:szCs w:val="26"/>
          <w:lang w:val="en-US"/>
        </w:rPr>
        <w:t xml:space="preserve">Reconciliation of material and energy balances when calculating </w:t>
      </w:r>
      <w:r w:rsidRPr="00D2031D">
        <w:rPr>
          <w:b/>
          <w:sz w:val="26"/>
          <w:szCs w:val="26"/>
          <w:lang w:val="en-US"/>
        </w:rPr>
        <w:br/>
        <w:t xml:space="preserve">actual indicators of thermal efficiency of gas turbine units taking </w:t>
      </w:r>
      <w:r w:rsidRPr="00D2031D">
        <w:rPr>
          <w:b/>
          <w:sz w:val="26"/>
          <w:szCs w:val="26"/>
          <w:lang w:val="en-US"/>
        </w:rPr>
        <w:br/>
        <w:t xml:space="preserve">into account the uncertainty of the results of measuring </w:t>
      </w:r>
      <w:r w:rsidRPr="00D2031D">
        <w:rPr>
          <w:b/>
          <w:sz w:val="26"/>
          <w:szCs w:val="26"/>
          <w:lang w:val="en-US"/>
        </w:rPr>
        <w:br/>
        <w:t>thermophysical parameters of heat carriers</w:t>
      </w:r>
    </w:p>
    <w:p w:rsidR="00955185" w:rsidRPr="001D17A1" w:rsidRDefault="00955185" w:rsidP="001D17A1">
      <w:pPr>
        <w:ind w:firstLine="567"/>
        <w:jc w:val="both"/>
        <w:rPr>
          <w:b/>
          <w:sz w:val="18"/>
          <w:szCs w:val="18"/>
          <w:lang w:val="en-US"/>
        </w:rPr>
      </w:pPr>
    </w:p>
    <w:p w:rsidR="00A8197B" w:rsidRPr="0091280B" w:rsidRDefault="00A8197B" w:rsidP="007F2818">
      <w:pPr>
        <w:ind w:firstLine="567"/>
        <w:jc w:val="both"/>
        <w:rPr>
          <w:b/>
          <w:sz w:val="18"/>
          <w:szCs w:val="18"/>
          <w:lang w:val="en-US"/>
        </w:rPr>
      </w:pPr>
      <w:r w:rsidRPr="0091280B">
        <w:rPr>
          <w:b/>
          <w:sz w:val="18"/>
          <w:szCs w:val="18"/>
          <w:lang w:val="en-US"/>
        </w:rPr>
        <w:t>Abstract</w:t>
      </w:r>
    </w:p>
    <w:p w:rsidR="00A8197B" w:rsidRPr="0091280B" w:rsidRDefault="00A8197B" w:rsidP="007F2818">
      <w:pPr>
        <w:ind w:firstLine="284"/>
        <w:jc w:val="both"/>
        <w:rPr>
          <w:sz w:val="18"/>
          <w:szCs w:val="18"/>
          <w:highlight w:val="yellow"/>
          <w:lang w:val="en-US"/>
        </w:rPr>
      </w:pPr>
    </w:p>
    <w:p w:rsidR="0091280B" w:rsidRPr="0091280B" w:rsidRDefault="0091280B" w:rsidP="0091280B">
      <w:pPr>
        <w:jc w:val="both"/>
        <w:rPr>
          <w:rStyle w:val="longtext"/>
          <w:color w:val="222222"/>
          <w:sz w:val="18"/>
          <w:szCs w:val="18"/>
          <w:lang w:val="en-US"/>
        </w:rPr>
      </w:pPr>
      <w:r w:rsidRPr="0091280B">
        <w:rPr>
          <w:b/>
          <w:sz w:val="18"/>
          <w:szCs w:val="18"/>
          <w:lang w:val="en-US"/>
        </w:rPr>
        <w:t>Background.</w:t>
      </w:r>
      <w:r w:rsidRPr="0091280B">
        <w:rPr>
          <w:bCs/>
          <w:sz w:val="18"/>
          <w:szCs w:val="18"/>
          <w:lang w:val="en-US"/>
        </w:rPr>
        <w:t xml:space="preserve"> Scalar and vector formulations of the problem of regularization of material flows in calculating the actual indicators of thermal efficiency in relation to gas turbine units are known, based on the concept of Tikhonov's regularization in solving ill-posed problems. Analytical and numerical solutions of the problem are obtained, allowing to take into account the restrictions on the range of permissible values ​​of coolant flow rates, due to the metrological characteristics of the measuring instruments used. However, in all the specified cases, the enthalpies of coolants, depending on their thermophysical parameters, in particular pressure and temperature, are considered to be given. Taking into account the uncertainty of the results of measuring thermophysical parameters will further increase the degree of validity of the results of reducing the material and energy balances of gas turbine units.</w:t>
      </w:r>
    </w:p>
    <w:p w:rsidR="0091280B" w:rsidRPr="0091280B" w:rsidRDefault="0091280B" w:rsidP="0091280B">
      <w:pPr>
        <w:jc w:val="both"/>
        <w:rPr>
          <w:sz w:val="18"/>
          <w:szCs w:val="18"/>
          <w:lang w:val="en-US"/>
        </w:rPr>
      </w:pPr>
      <w:r w:rsidRPr="0091280B">
        <w:rPr>
          <w:b/>
          <w:sz w:val="18"/>
          <w:szCs w:val="18"/>
          <w:lang w:val="en-US"/>
        </w:rPr>
        <w:t>Materials and methods.</w:t>
      </w:r>
      <w:r w:rsidRPr="0091280B">
        <w:rPr>
          <w:sz w:val="18"/>
          <w:szCs w:val="18"/>
          <w:lang w:val="en-US"/>
        </w:rPr>
        <w:t xml:space="preserve"> </w:t>
      </w:r>
      <w:r w:rsidR="00762014" w:rsidRPr="00762014">
        <w:rPr>
          <w:sz w:val="18"/>
          <w:szCs w:val="18"/>
          <w:lang w:val="en-US"/>
        </w:rPr>
        <w:t>The problem of reducing the material and energy balances of a gas turbine unit taking into account the uncertainty of the results of measuring the thermal and physical parameters of coolants is formulated within the framework of Tikhonov's regularization concept. The statistical programming method is used for the numerical solution of the problem. The work was tested using operational data for the GTX-100 gas turbine unit</w:t>
      </w:r>
      <w:r w:rsidRPr="0091280B">
        <w:rPr>
          <w:sz w:val="18"/>
          <w:szCs w:val="18"/>
          <w:lang w:val="en-US"/>
        </w:rPr>
        <w:t>.</w:t>
      </w:r>
    </w:p>
    <w:p w:rsidR="0091280B" w:rsidRPr="0091280B" w:rsidRDefault="0091280B" w:rsidP="0091280B">
      <w:pPr>
        <w:jc w:val="both"/>
        <w:rPr>
          <w:sz w:val="18"/>
          <w:szCs w:val="18"/>
          <w:lang w:val="en-US"/>
        </w:rPr>
      </w:pPr>
      <w:r w:rsidRPr="0091280B">
        <w:rPr>
          <w:b/>
          <w:sz w:val="18"/>
          <w:szCs w:val="18"/>
          <w:lang w:val="en-US"/>
        </w:rPr>
        <w:t>Results.</w:t>
      </w:r>
      <w:r w:rsidRPr="0091280B">
        <w:rPr>
          <w:sz w:val="18"/>
          <w:szCs w:val="18"/>
          <w:lang w:val="en-US"/>
        </w:rPr>
        <w:t xml:space="preserve"> </w:t>
      </w:r>
      <w:r w:rsidR="00762014" w:rsidRPr="00762014">
        <w:rPr>
          <w:bCs/>
          <w:sz w:val="18"/>
          <w:szCs w:val="18"/>
          <w:lang w:val="en-US"/>
        </w:rPr>
        <w:t>The solutions to the formulated problem of reducing the material and energy balances of a gas turbine unit are obtained, taking into account the limitations on the range of permissible values ​​of flow rates and heat engineering parameters of coolants and electric power, determined by the metrological characteristics of the measuring instruments. A comparison of various options for setting and solving the problem is performed, their influence on the results of calculating the thermal efficiency indicators of gas turbine units is established</w:t>
      </w:r>
      <w:r w:rsidRPr="0091280B">
        <w:rPr>
          <w:bCs/>
          <w:sz w:val="18"/>
          <w:szCs w:val="18"/>
          <w:lang w:val="en-US"/>
        </w:rPr>
        <w:t>.</w:t>
      </w:r>
    </w:p>
    <w:p w:rsidR="0091280B" w:rsidRPr="0091280B" w:rsidRDefault="0091280B" w:rsidP="0091280B">
      <w:pPr>
        <w:jc w:val="both"/>
        <w:rPr>
          <w:sz w:val="18"/>
          <w:szCs w:val="18"/>
          <w:lang w:val="en-US"/>
        </w:rPr>
      </w:pPr>
      <w:r w:rsidRPr="0091280B">
        <w:rPr>
          <w:b/>
          <w:sz w:val="18"/>
          <w:szCs w:val="18"/>
          <w:lang w:val="en-US"/>
        </w:rPr>
        <w:t>Conclusions.</w:t>
      </w:r>
      <w:r w:rsidRPr="0091280B">
        <w:rPr>
          <w:sz w:val="18"/>
          <w:szCs w:val="18"/>
          <w:lang w:val="en-US"/>
        </w:rPr>
        <w:t xml:space="preserve"> </w:t>
      </w:r>
      <w:r w:rsidR="00762014" w:rsidRPr="00762014">
        <w:rPr>
          <w:bCs/>
          <w:sz w:val="18"/>
          <w:szCs w:val="18"/>
          <w:lang w:val="en-US"/>
        </w:rPr>
        <w:t>The proposed method of reducing balances allows to further increase the degree of reliability of the results of calculating the actual indicators of thermal efficiency of gas turbine units in comparison with the variants of scalar and vector formulation of the problem with constant values ​​of the thermal physical parameters of coolants. The method is applicable both in the development of standard energy characteristics of equipment, including when processing the results of thermal balance tests, and in the operational control of operating units</w:t>
      </w:r>
      <w:r w:rsidRPr="0091280B">
        <w:rPr>
          <w:bCs/>
          <w:sz w:val="18"/>
          <w:szCs w:val="18"/>
          <w:lang w:val="en-US"/>
        </w:rPr>
        <w:t>.</w:t>
      </w:r>
    </w:p>
    <w:p w:rsidR="00A8197B" w:rsidRPr="0091280B" w:rsidRDefault="00A8197B" w:rsidP="007F2818">
      <w:pPr>
        <w:jc w:val="both"/>
        <w:rPr>
          <w:sz w:val="18"/>
          <w:szCs w:val="18"/>
          <w:lang w:val="en-US"/>
        </w:rPr>
      </w:pPr>
    </w:p>
    <w:p w:rsidR="00A8197B" w:rsidRPr="009D50EC" w:rsidRDefault="00A8197B" w:rsidP="007F2818">
      <w:pPr>
        <w:jc w:val="both"/>
        <w:rPr>
          <w:sz w:val="18"/>
          <w:szCs w:val="18"/>
          <w:lang w:val="en-US"/>
        </w:rPr>
      </w:pPr>
      <w:r w:rsidRPr="0091280B">
        <w:rPr>
          <w:b/>
          <w:sz w:val="18"/>
          <w:szCs w:val="18"/>
          <w:lang w:val="en-US"/>
        </w:rPr>
        <w:t>Key words:</w:t>
      </w:r>
      <w:r w:rsidR="002E44E7" w:rsidRPr="0091280B">
        <w:rPr>
          <w:sz w:val="18"/>
          <w:szCs w:val="18"/>
          <w:lang w:val="en-US"/>
        </w:rPr>
        <w:t xml:space="preserve"> gas turbine unit, thermal efficiency of equipment, material balance, energy balance, ill-posed problem, regularization method, optimization</w:t>
      </w:r>
      <w:r w:rsidR="00BE55AE" w:rsidRPr="0091280B">
        <w:rPr>
          <w:sz w:val="18"/>
          <w:szCs w:val="18"/>
          <w:lang w:val="en-US"/>
        </w:rPr>
        <w:t>.</w:t>
      </w:r>
    </w:p>
    <w:p w:rsidR="0091280B" w:rsidRPr="009D50EC" w:rsidRDefault="0091280B" w:rsidP="007F2818">
      <w:pPr>
        <w:jc w:val="both"/>
        <w:rPr>
          <w:sz w:val="18"/>
          <w:szCs w:val="18"/>
          <w:lang w:val="en-US"/>
        </w:rPr>
      </w:pPr>
    </w:p>
    <w:p w:rsidR="0091280B" w:rsidRPr="0033596D" w:rsidRDefault="0091280B" w:rsidP="0091280B">
      <w:pPr>
        <w:jc w:val="both"/>
        <w:rPr>
          <w:b/>
          <w:sz w:val="18"/>
          <w:szCs w:val="18"/>
        </w:rPr>
      </w:pPr>
      <w:r w:rsidRPr="004E294F">
        <w:rPr>
          <w:b/>
          <w:sz w:val="18"/>
          <w:szCs w:val="18"/>
          <w:lang w:val="en-US"/>
        </w:rPr>
        <w:t>DOI</w:t>
      </w:r>
      <w:r w:rsidRPr="0033596D">
        <w:rPr>
          <w:b/>
          <w:sz w:val="18"/>
          <w:szCs w:val="18"/>
        </w:rPr>
        <w:t>:</w:t>
      </w:r>
    </w:p>
    <w:p w:rsidR="00A8197B" w:rsidRPr="009D50EC" w:rsidRDefault="00A8197B" w:rsidP="007F2818">
      <w:pPr>
        <w:jc w:val="both"/>
        <w:rPr>
          <w:b/>
          <w:bCs/>
          <w:sz w:val="22"/>
          <w:szCs w:val="22"/>
        </w:rPr>
      </w:pPr>
    </w:p>
    <w:p w:rsidR="00F84E33" w:rsidRPr="009D50EC" w:rsidRDefault="00F84E33" w:rsidP="007F2818">
      <w:pPr>
        <w:jc w:val="both"/>
        <w:rPr>
          <w:b/>
          <w:bCs/>
          <w:sz w:val="22"/>
          <w:szCs w:val="22"/>
        </w:rPr>
        <w:sectPr w:rsidR="00F84E33" w:rsidRPr="009D50EC" w:rsidSect="00F17B43">
          <w:headerReference w:type="even" r:id="rId16"/>
          <w:footerReference w:type="even" r:id="rId17"/>
          <w:footerReference w:type="default" r:id="rId18"/>
          <w:type w:val="continuous"/>
          <w:pgSz w:w="11906" w:h="16838" w:code="9"/>
          <w:pgMar w:top="1134" w:right="1134" w:bottom="1134" w:left="1134" w:header="822" w:footer="992" w:gutter="0"/>
          <w:pgNumType w:start="1"/>
          <w:cols w:space="360"/>
          <w:docGrid w:linePitch="360"/>
        </w:sectPr>
      </w:pPr>
    </w:p>
    <w:p w:rsidR="00006EB5" w:rsidRPr="00006EB5" w:rsidRDefault="00C0652C" w:rsidP="007F2818">
      <w:pPr>
        <w:ind w:firstLine="567"/>
        <w:jc w:val="both"/>
      </w:pPr>
      <w:r w:rsidRPr="00006EB5">
        <w:rPr>
          <w:b/>
        </w:rPr>
        <w:lastRenderedPageBreak/>
        <w:t>Введение</w:t>
      </w:r>
      <w:r w:rsidR="00347448" w:rsidRPr="00006EB5">
        <w:rPr>
          <w:b/>
        </w:rPr>
        <w:t>.</w:t>
      </w:r>
      <w:r w:rsidR="00E87219" w:rsidRPr="00006EB5">
        <w:rPr>
          <w:b/>
        </w:rPr>
        <w:t xml:space="preserve"> </w:t>
      </w:r>
      <w:r w:rsidR="00CC0240" w:rsidRPr="00006EB5">
        <w:t xml:space="preserve">В соответствии с требованиями нормативных документов энергетической </w:t>
      </w:r>
      <w:r w:rsidR="006D6D54" w:rsidRPr="00006EB5">
        <w:t>отрасли</w:t>
      </w:r>
      <w:r w:rsidR="006D6D54" w:rsidRPr="00006EB5">
        <w:rPr>
          <w:rStyle w:val="af9"/>
          <w:bCs/>
          <w:iCs/>
          <w:lang w:eastAsia="pl-PL"/>
        </w:rPr>
        <w:footnoteReference w:id="1"/>
      </w:r>
      <w:r w:rsidR="00CC0240" w:rsidRPr="00006EB5">
        <w:t>, расчету фактических и номинальных значений показателей тепловой экономичности оборудования тепловых электрических станций (ТЭС) за отчетный период должно предшеств</w:t>
      </w:r>
      <w:r w:rsidR="007E7210" w:rsidRPr="00006EB5">
        <w:t>о</w:t>
      </w:r>
      <w:r w:rsidR="00CC0240" w:rsidRPr="00006EB5">
        <w:t>вать сведение материальных и энергетических балансов по</w:t>
      </w:r>
      <w:r w:rsidR="00E87219" w:rsidRPr="00006EB5">
        <w:t xml:space="preserve"> </w:t>
      </w:r>
      <w:r w:rsidR="00CC0240" w:rsidRPr="00006EB5">
        <w:t>энерг</w:t>
      </w:r>
      <w:r w:rsidR="007E7210" w:rsidRPr="00006EB5">
        <w:t>о</w:t>
      </w:r>
      <w:r w:rsidR="00CC0240" w:rsidRPr="00006EB5">
        <w:t xml:space="preserve">установкам </w:t>
      </w:r>
      <w:r w:rsidR="007E7210" w:rsidRPr="00006EB5">
        <w:t>и</w:t>
      </w:r>
      <w:r w:rsidR="00CC0240" w:rsidRPr="00006EB5">
        <w:t xml:space="preserve"> электростанции </w:t>
      </w:r>
      <w:r w:rsidR="00CC0240" w:rsidRPr="00006EB5">
        <w:lastRenderedPageBreak/>
        <w:t>в целом.</w:t>
      </w:r>
      <w:r w:rsidR="00E87219" w:rsidRPr="00006EB5">
        <w:t xml:space="preserve"> </w:t>
      </w:r>
      <w:r w:rsidR="007E7210" w:rsidRPr="00006EB5">
        <w:t>В ходе этой процедуры результаты измерения параметров потоков теплоносителе</w:t>
      </w:r>
      <w:r w:rsidR="005E2E25" w:rsidRPr="00006EB5">
        <w:t>й</w:t>
      </w:r>
      <w:r w:rsidR="00E87219" w:rsidRPr="00006EB5">
        <w:t xml:space="preserve"> </w:t>
      </w:r>
      <w:r w:rsidR="007E7210" w:rsidRPr="00006EB5">
        <w:t xml:space="preserve">корректируются в пределах нормируемой погрешности используемых средств измерения </w:t>
      </w:r>
      <w:r w:rsidR="007E7210" w:rsidRPr="00006EB5">
        <w:rPr>
          <w:bCs/>
          <w:lang w:eastAsia="pl-PL"/>
        </w:rPr>
        <w:t xml:space="preserve">для обеспечения их взаимной увязки </w:t>
      </w:r>
      <w:r w:rsidR="007E7210" w:rsidRPr="00006EB5">
        <w:t>и соответствия балансам массы и</w:t>
      </w:r>
      <w:r w:rsidR="00E87219" w:rsidRPr="00006EB5">
        <w:t xml:space="preserve"> </w:t>
      </w:r>
      <w:r w:rsidR="007E7210" w:rsidRPr="00006EB5">
        <w:t>энергии. При этом от используемой методики сведения балансов существенно зависит степ</w:t>
      </w:r>
      <w:r w:rsidR="00890D1F" w:rsidRPr="00006EB5">
        <w:t>е</w:t>
      </w:r>
      <w:r w:rsidR="007E7210" w:rsidRPr="00006EB5">
        <w:t xml:space="preserve">нь достоверности определяемых впоследствии показателей тепловой экономичности и составляющих резерва тепловой экономичности </w:t>
      </w:r>
      <w:r w:rsidR="007E7210" w:rsidRPr="00B43099">
        <w:t>[1</w:t>
      </w:r>
      <w:r w:rsidR="00006EB5" w:rsidRPr="00B43099">
        <w:t>–3</w:t>
      </w:r>
      <w:r w:rsidR="007E7210" w:rsidRPr="00B43099">
        <w:t>].</w:t>
      </w:r>
      <w:r w:rsidR="007E7210" w:rsidRPr="00006EB5">
        <w:t xml:space="preserve"> В отличи</w:t>
      </w:r>
      <w:r w:rsidR="00890D1F" w:rsidRPr="00006EB5">
        <w:t>е</w:t>
      </w:r>
      <w:r w:rsidR="007E7210" w:rsidRPr="00006EB5">
        <w:t xml:space="preserve"> от паротурбинных ТЭС, для которых утверждена нормативная </w:t>
      </w:r>
      <w:r w:rsidR="007E7210" w:rsidRPr="00006EB5">
        <w:lastRenderedPageBreak/>
        <w:t>методика</w:t>
      </w:r>
      <w:r w:rsidR="00D5392C" w:rsidRPr="00006EB5">
        <w:t xml:space="preserve"> сведения балансов</w:t>
      </w:r>
      <w:r w:rsidR="00183EC2" w:rsidRPr="00006EB5">
        <w:rPr>
          <w:rStyle w:val="af9"/>
          <w:bCs/>
          <w:iCs/>
          <w:lang w:eastAsia="pl-PL"/>
        </w:rPr>
        <w:footnoteReference w:id="2"/>
      </w:r>
      <w:r w:rsidR="00D5392C" w:rsidRPr="00006EB5">
        <w:t>, по газотурбинным</w:t>
      </w:r>
      <w:r w:rsidR="00E87219" w:rsidRPr="00006EB5">
        <w:t xml:space="preserve"> </w:t>
      </w:r>
      <w:r w:rsidR="00D5392C" w:rsidRPr="00006EB5">
        <w:t>(ГТУ)</w:t>
      </w:r>
      <w:r w:rsidR="00E87219" w:rsidRPr="00006EB5">
        <w:t xml:space="preserve"> </w:t>
      </w:r>
      <w:r w:rsidR="00D5392C" w:rsidRPr="00006EB5">
        <w:t>и парогазовым (ПГУ) установкам ТЭС таких требований в нормативных документах не зафиксиро</w:t>
      </w:r>
      <w:r w:rsidR="00861942" w:rsidRPr="00006EB5">
        <w:t>вано.</w:t>
      </w:r>
      <w:r w:rsidR="00D5392C" w:rsidRPr="00006EB5">
        <w:t xml:space="preserve"> Поэтому на пр</w:t>
      </w:r>
      <w:r w:rsidR="00890D1F" w:rsidRPr="00006EB5">
        <w:t>а</w:t>
      </w:r>
      <w:r w:rsidR="00D5392C" w:rsidRPr="00006EB5">
        <w:t>ктике</w:t>
      </w:r>
      <w:r w:rsidR="00861942" w:rsidRPr="00006EB5">
        <w:t xml:space="preserve"> сведение балансов по таким объектам либо не выполняется, либо осуществляется с использованием экспертных оценок, различающихся по разным ТЭС. Такое положение приводит к ошибкам в оценке технического состояния и уровня эксплуатации оборудования.</w:t>
      </w:r>
      <w:r w:rsidR="00006EB5">
        <w:t xml:space="preserve"> </w:t>
      </w:r>
    </w:p>
    <w:p w:rsidR="003845AE" w:rsidRPr="003845AE" w:rsidRDefault="00890D1F" w:rsidP="00135954">
      <w:pPr>
        <w:autoSpaceDE w:val="0"/>
        <w:autoSpaceDN w:val="0"/>
        <w:adjustRightInd w:val="0"/>
        <w:ind w:firstLine="567"/>
        <w:jc w:val="both"/>
      </w:pPr>
      <w:r w:rsidRPr="00006EB5">
        <w:t>Ранее [</w:t>
      </w:r>
      <w:r w:rsidR="003845AE" w:rsidRPr="00B43099">
        <w:t>4, 5</w:t>
      </w:r>
      <w:r w:rsidRPr="00006EB5">
        <w:t>]</w:t>
      </w:r>
      <w:r w:rsidR="00006EB5">
        <w:t xml:space="preserve"> нами</w:t>
      </w:r>
      <w:r w:rsidR="00C87922" w:rsidRPr="00006EB5">
        <w:t xml:space="preserve"> предложена методика </w:t>
      </w:r>
      <w:r w:rsidR="003845AE" w:rsidRPr="00006EB5">
        <w:t xml:space="preserve">совместного сведения материального и энергетического балансов </w:t>
      </w:r>
      <w:r w:rsidR="004F6450" w:rsidRPr="003845AE">
        <w:t>п</w:t>
      </w:r>
      <w:r w:rsidR="00B070A8" w:rsidRPr="003845AE">
        <w:t>рименительно к газотурбинным установкам (ГТУ)</w:t>
      </w:r>
      <w:r w:rsidR="003845AE">
        <w:t xml:space="preserve">, основанная на концепции регуляризации Тихонова при решении некорректных </w:t>
      </w:r>
      <w:r w:rsidR="003845AE" w:rsidRPr="00B43099">
        <w:t>задач</w:t>
      </w:r>
      <w:r w:rsidR="00B15B2A" w:rsidRPr="00B43099">
        <w:t xml:space="preserve"> [6–8]</w:t>
      </w:r>
      <w:r w:rsidR="00B070A8" w:rsidRPr="00B43099">
        <w:t>.</w:t>
      </w:r>
      <w:r w:rsidR="00E87219" w:rsidRPr="003845AE">
        <w:t xml:space="preserve"> </w:t>
      </w:r>
      <w:r w:rsidR="00D95DEB" w:rsidRPr="003845AE">
        <w:t xml:space="preserve">Однако </w:t>
      </w:r>
      <w:r w:rsidR="003845AE" w:rsidRPr="003845AE">
        <w:t xml:space="preserve">в этой </w:t>
      </w:r>
      <w:r w:rsidR="00D95DEB" w:rsidRPr="003845AE">
        <w:t>методик</w:t>
      </w:r>
      <w:r w:rsidR="003845AE" w:rsidRPr="003845AE">
        <w:t>е</w:t>
      </w:r>
      <w:r w:rsidR="003845AE" w:rsidRPr="003845AE">
        <w:rPr>
          <w:bCs/>
        </w:rPr>
        <w:t xml:space="preserve"> энтальпия </w:t>
      </w:r>
      <w:r w:rsidR="003845AE">
        <w:rPr>
          <w:bCs/>
        </w:rPr>
        <w:t>каждого из потоков теплоносителей</w:t>
      </w:r>
      <w:r w:rsidR="003845AE" w:rsidRPr="003845AE">
        <w:rPr>
          <w:bCs/>
        </w:rPr>
        <w:t>, зависящая от их теплофизических параметров, в частности давления и температуры, счита</w:t>
      </w:r>
      <w:r w:rsidR="00A77C21">
        <w:rPr>
          <w:bCs/>
        </w:rPr>
        <w:t>лась</w:t>
      </w:r>
      <w:r w:rsidR="003845AE" w:rsidRPr="003845AE">
        <w:rPr>
          <w:bCs/>
        </w:rPr>
        <w:t xml:space="preserve"> заданн</w:t>
      </w:r>
      <w:r w:rsidR="003845AE">
        <w:rPr>
          <w:bCs/>
        </w:rPr>
        <w:t xml:space="preserve">ой. </w:t>
      </w:r>
      <w:r w:rsidR="003845AE" w:rsidRPr="003845AE">
        <w:rPr>
          <w:bCs/>
        </w:rPr>
        <w:t xml:space="preserve">Учет неопределенности результатов измерения теплофизических параметров позволит дополнительно повысить степень обоснованности результатов сведения материальных и энергетических балансов </w:t>
      </w:r>
      <w:r w:rsidR="003845AE">
        <w:rPr>
          <w:bCs/>
        </w:rPr>
        <w:t>ГТУ.</w:t>
      </w:r>
    </w:p>
    <w:p w:rsidR="00762014" w:rsidRDefault="00D6392F" w:rsidP="00135954">
      <w:pPr>
        <w:autoSpaceDE w:val="0"/>
        <w:autoSpaceDN w:val="0"/>
        <w:adjustRightInd w:val="0"/>
        <w:ind w:firstLine="567"/>
        <w:jc w:val="both"/>
      </w:pPr>
      <w:r w:rsidRPr="00006EB5">
        <w:rPr>
          <w:b/>
        </w:rPr>
        <w:t>Методы исследования.</w:t>
      </w:r>
      <w:r w:rsidRPr="00006EB5">
        <w:t xml:space="preserve"> </w:t>
      </w:r>
      <w:r w:rsidR="0049748A">
        <w:t xml:space="preserve">Рассматривается расчетная схема ГТУ (рис. 1). </w:t>
      </w:r>
      <w:r w:rsidR="0049748A" w:rsidRPr="00006EB5">
        <w:t>Воздух после компрессора 1 подается в камеру сгорания 2 вместе с топливом</w:t>
      </w:r>
      <w:r w:rsidR="0049748A">
        <w:t xml:space="preserve"> (природным газом),</w:t>
      </w:r>
      <w:r w:rsidR="0049748A" w:rsidRPr="00006EB5">
        <w:t xml:space="preserve"> </w:t>
      </w:r>
      <w:r w:rsidR="0049748A">
        <w:t>з</w:t>
      </w:r>
      <w:r w:rsidR="0049748A" w:rsidRPr="00006EB5">
        <w:t>атем продукты сгорания направляются в газовую турбину 3</w:t>
      </w:r>
      <w:r w:rsidR="0049748A">
        <w:t>.</w:t>
      </w:r>
      <w:r w:rsidR="0049748A" w:rsidRPr="00006EB5">
        <w:t xml:space="preserve"> </w:t>
      </w:r>
      <w:r w:rsidR="0049748A">
        <w:t>ГТУ имеет одновальное исполнение: турбогенератор 4</w:t>
      </w:r>
      <w:r w:rsidR="00600CE4">
        <w:t xml:space="preserve"> располагается на одном валу с турбиной 3 и компрессором 1.</w:t>
      </w:r>
    </w:p>
    <w:p w:rsidR="0049748A" w:rsidRDefault="00600CE4" w:rsidP="00135954">
      <w:pPr>
        <w:autoSpaceDE w:val="0"/>
        <w:autoSpaceDN w:val="0"/>
        <w:adjustRightInd w:val="0"/>
        <w:ind w:firstLine="567"/>
        <w:jc w:val="both"/>
      </w:pPr>
      <w:r>
        <w:t xml:space="preserve"> </w:t>
      </w:r>
      <w:r w:rsidR="001A5A8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32.75pt">
            <v:imagedata r:id="rId19" o:title="рис 1" croptop="2167f"/>
          </v:shape>
        </w:pict>
      </w:r>
    </w:p>
    <w:p w:rsidR="00762014" w:rsidRDefault="00762014" w:rsidP="00600CE4">
      <w:pPr>
        <w:jc w:val="both"/>
        <w:rPr>
          <w:bCs/>
          <w:iCs/>
          <w:noProof/>
          <w:sz w:val="18"/>
          <w:szCs w:val="18"/>
        </w:rPr>
      </w:pPr>
    </w:p>
    <w:p w:rsidR="00600CE4" w:rsidRPr="002068EE" w:rsidRDefault="00600CE4" w:rsidP="00600CE4">
      <w:pPr>
        <w:jc w:val="both"/>
        <w:rPr>
          <w:bCs/>
          <w:iCs/>
          <w:noProof/>
          <w:sz w:val="18"/>
          <w:szCs w:val="18"/>
        </w:rPr>
      </w:pPr>
      <w:r w:rsidRPr="00006EB5">
        <w:rPr>
          <w:bCs/>
          <w:iCs/>
          <w:noProof/>
          <w:sz w:val="18"/>
          <w:szCs w:val="18"/>
        </w:rPr>
        <w:t>Рис. 1. Принципиальная схема ГТУ</w:t>
      </w:r>
      <w:r>
        <w:rPr>
          <w:bCs/>
          <w:iCs/>
          <w:noProof/>
          <w:sz w:val="18"/>
          <w:szCs w:val="18"/>
        </w:rPr>
        <w:t>: 1 – компрессор; 2 – камера сгорания; 3 – газовая турбина; 4 – турбогенератор</w:t>
      </w:r>
      <w:r w:rsidR="00DD113E">
        <w:rPr>
          <w:bCs/>
          <w:iCs/>
          <w:noProof/>
          <w:sz w:val="18"/>
          <w:szCs w:val="18"/>
        </w:rPr>
        <w:t xml:space="preserve">; </w:t>
      </w:r>
      <w:r w:rsidR="002068EE" w:rsidRPr="002068EE">
        <w:rPr>
          <w:bCs/>
          <w:i/>
          <w:iCs/>
          <w:noProof/>
          <w:sz w:val="18"/>
          <w:szCs w:val="18"/>
          <w:lang w:val="en-US"/>
        </w:rPr>
        <w:t>a</w:t>
      </w:r>
      <w:r w:rsidR="002068EE" w:rsidRPr="002068EE">
        <w:rPr>
          <w:bCs/>
          <w:iCs/>
          <w:noProof/>
          <w:sz w:val="18"/>
          <w:szCs w:val="18"/>
        </w:rPr>
        <w:t xml:space="preserve"> </w:t>
      </w:r>
      <w:r w:rsidR="002068EE">
        <w:rPr>
          <w:bCs/>
          <w:iCs/>
          <w:noProof/>
          <w:sz w:val="18"/>
          <w:szCs w:val="18"/>
        </w:rPr>
        <w:t>–</w:t>
      </w:r>
      <w:r w:rsidR="002068EE" w:rsidRPr="002068EE">
        <w:rPr>
          <w:bCs/>
          <w:iCs/>
          <w:noProof/>
          <w:sz w:val="18"/>
          <w:szCs w:val="18"/>
        </w:rPr>
        <w:t xml:space="preserve"> </w:t>
      </w:r>
      <w:r w:rsidR="002068EE">
        <w:rPr>
          <w:bCs/>
          <w:iCs/>
          <w:noProof/>
          <w:sz w:val="18"/>
          <w:szCs w:val="18"/>
        </w:rPr>
        <w:t xml:space="preserve">подвод воздуха; </w:t>
      </w:r>
      <w:r w:rsidR="002068EE" w:rsidRPr="002068EE">
        <w:rPr>
          <w:bCs/>
          <w:i/>
          <w:iCs/>
          <w:noProof/>
          <w:sz w:val="18"/>
          <w:szCs w:val="18"/>
          <w:lang w:val="en-US"/>
        </w:rPr>
        <w:t>b</w:t>
      </w:r>
      <w:r w:rsidR="002068EE">
        <w:rPr>
          <w:bCs/>
          <w:iCs/>
          <w:noProof/>
          <w:sz w:val="18"/>
          <w:szCs w:val="18"/>
        </w:rPr>
        <w:t xml:space="preserve"> – подвод топлива; </w:t>
      </w:r>
      <w:r w:rsidR="002068EE" w:rsidRPr="002068EE">
        <w:rPr>
          <w:bCs/>
          <w:i/>
          <w:iCs/>
          <w:noProof/>
          <w:sz w:val="18"/>
          <w:szCs w:val="18"/>
          <w:lang w:val="en-US"/>
        </w:rPr>
        <w:t>c</w:t>
      </w:r>
      <w:r w:rsidR="002068EE">
        <w:rPr>
          <w:bCs/>
          <w:iCs/>
          <w:noProof/>
          <w:sz w:val="18"/>
          <w:szCs w:val="18"/>
        </w:rPr>
        <w:t xml:space="preserve"> – отвод продуктов сгорания; прочие обозначения приведены в тексте</w:t>
      </w:r>
    </w:p>
    <w:p w:rsidR="0049748A" w:rsidRDefault="0049748A" w:rsidP="00135954">
      <w:pPr>
        <w:autoSpaceDE w:val="0"/>
        <w:autoSpaceDN w:val="0"/>
        <w:adjustRightInd w:val="0"/>
        <w:ind w:firstLine="567"/>
        <w:jc w:val="both"/>
      </w:pPr>
    </w:p>
    <w:p w:rsidR="006631E9" w:rsidRPr="00006EB5" w:rsidRDefault="003845AE" w:rsidP="00135954">
      <w:pPr>
        <w:autoSpaceDE w:val="0"/>
        <w:autoSpaceDN w:val="0"/>
        <w:adjustRightInd w:val="0"/>
        <w:ind w:firstLine="567"/>
        <w:jc w:val="both"/>
      </w:pPr>
      <w:r>
        <w:t>Исследование</w:t>
      </w:r>
      <w:r w:rsidR="00E91984" w:rsidRPr="00006EB5">
        <w:t xml:space="preserve"> </w:t>
      </w:r>
      <w:r w:rsidR="006631E9" w:rsidRPr="00006EB5">
        <w:t>пров</w:t>
      </w:r>
      <w:r w:rsidR="000573D1" w:rsidRPr="00006EB5">
        <w:t xml:space="preserve">одится </w:t>
      </w:r>
      <w:r w:rsidR="006631E9" w:rsidRPr="00006EB5">
        <w:t>в несколько этапо</w:t>
      </w:r>
      <w:r w:rsidR="002458AF" w:rsidRPr="00006EB5">
        <w:t>в</w:t>
      </w:r>
      <w:r w:rsidR="004121B6" w:rsidRPr="00006EB5">
        <w:t>.</w:t>
      </w:r>
    </w:p>
    <w:p w:rsidR="006631E9" w:rsidRPr="00006EB5" w:rsidRDefault="006631E9" w:rsidP="00135954">
      <w:pPr>
        <w:autoSpaceDE w:val="0"/>
        <w:autoSpaceDN w:val="0"/>
        <w:adjustRightInd w:val="0"/>
        <w:ind w:firstLine="567"/>
        <w:jc w:val="both"/>
      </w:pPr>
      <w:r w:rsidRPr="00006EB5">
        <w:t>На первом этапе выполн</w:t>
      </w:r>
      <w:r w:rsidR="000573D1" w:rsidRPr="00006EB5">
        <w:t>яется</w:t>
      </w:r>
      <w:r w:rsidRPr="00006EB5">
        <w:t xml:space="preserve"> анализ чувствительности результатов </w:t>
      </w:r>
      <w:r w:rsidR="000573D1" w:rsidRPr="00006EB5">
        <w:t xml:space="preserve">ранее полученного </w:t>
      </w:r>
      <w:r w:rsidRPr="00006EB5">
        <w:t xml:space="preserve">решения задачи </w:t>
      </w:r>
      <w:r w:rsidR="00A63BCE" w:rsidRPr="00006EB5">
        <w:t>регуляризации</w:t>
      </w:r>
      <w:r w:rsidR="003845AE">
        <w:t xml:space="preserve"> в векторной постановке</w:t>
      </w:r>
      <w:r w:rsidR="00A63BCE" w:rsidRPr="00006EB5">
        <w:t xml:space="preserve"> </w:t>
      </w:r>
      <w:r w:rsidRPr="00006EB5">
        <w:t xml:space="preserve">к вариациям </w:t>
      </w:r>
      <w:r w:rsidR="00A93AD4" w:rsidRPr="00006EB5">
        <w:t>теплотехнических параметров</w:t>
      </w:r>
      <w:r w:rsidRPr="00006EB5">
        <w:t>, которые ранее считались заданными.</w:t>
      </w:r>
    </w:p>
    <w:p w:rsidR="006631E9" w:rsidRPr="00006EB5" w:rsidRDefault="006631E9" w:rsidP="00135954">
      <w:pPr>
        <w:autoSpaceDE w:val="0"/>
        <w:autoSpaceDN w:val="0"/>
        <w:adjustRightInd w:val="0"/>
        <w:ind w:firstLine="567"/>
        <w:jc w:val="both"/>
      </w:pPr>
      <w:r w:rsidRPr="00006EB5">
        <w:lastRenderedPageBreak/>
        <w:t xml:space="preserve">На втором этапе </w:t>
      </w:r>
      <w:r w:rsidR="00582435" w:rsidRPr="00006EB5">
        <w:t>формулируется</w:t>
      </w:r>
      <w:r w:rsidR="00E91984" w:rsidRPr="00006EB5">
        <w:t xml:space="preserve"> </w:t>
      </w:r>
      <w:r w:rsidR="00A63BCE" w:rsidRPr="00006EB5">
        <w:t>задач</w:t>
      </w:r>
      <w:r w:rsidR="00E91984" w:rsidRPr="00006EB5">
        <w:t>а</w:t>
      </w:r>
      <w:r w:rsidR="00A63BCE" w:rsidRPr="00006EB5">
        <w:t xml:space="preserve"> </w:t>
      </w:r>
      <w:r w:rsidRPr="00006EB5">
        <w:t xml:space="preserve">регуляризации </w:t>
      </w:r>
      <w:r w:rsidR="00E452B9" w:rsidRPr="00006EB5">
        <w:t>теплотехнических</w:t>
      </w:r>
      <w:r w:rsidRPr="00006EB5">
        <w:t xml:space="preserve"> параметров, которые ранее </w:t>
      </w:r>
      <w:r w:rsidR="00582435" w:rsidRPr="00006EB5">
        <w:t xml:space="preserve">считались </w:t>
      </w:r>
      <w:r w:rsidR="000573D1" w:rsidRPr="00006EB5">
        <w:t>зада</w:t>
      </w:r>
      <w:r w:rsidR="00582435" w:rsidRPr="00006EB5">
        <w:t>нными</w:t>
      </w:r>
      <w:r w:rsidR="00E91984" w:rsidRPr="00006EB5">
        <w:t xml:space="preserve"> </w:t>
      </w:r>
      <w:r w:rsidR="000573D1" w:rsidRPr="00006EB5">
        <w:t>при выполнении расчетов.</w:t>
      </w:r>
    </w:p>
    <w:p w:rsidR="00D6392F" w:rsidRPr="00006EB5" w:rsidRDefault="006631E9" w:rsidP="00135954">
      <w:pPr>
        <w:autoSpaceDE w:val="0"/>
        <w:autoSpaceDN w:val="0"/>
        <w:adjustRightInd w:val="0"/>
        <w:ind w:firstLine="567"/>
        <w:jc w:val="both"/>
        <w:rPr>
          <w:rFonts w:ascii="Courier New" w:hAnsi="Courier New" w:cs="Courier New"/>
          <w:lang w:eastAsia="en-GB"/>
        </w:rPr>
      </w:pPr>
      <w:r w:rsidRPr="00006EB5">
        <w:t>На третьем этапе разраб</w:t>
      </w:r>
      <w:r w:rsidR="000573D1" w:rsidRPr="00006EB5">
        <w:t>атывается</w:t>
      </w:r>
      <w:r w:rsidRPr="00006EB5">
        <w:t xml:space="preserve"> метод </w:t>
      </w:r>
      <w:r w:rsidR="00E452B9" w:rsidRPr="00006EB5">
        <w:t xml:space="preserve">численного </w:t>
      </w:r>
      <w:r w:rsidRPr="00006EB5">
        <w:t xml:space="preserve">решения задачи регуляризации с учетом </w:t>
      </w:r>
      <w:r w:rsidR="003845AE">
        <w:t>неопределенности</w:t>
      </w:r>
      <w:r w:rsidR="00582435" w:rsidRPr="00006EB5">
        <w:t xml:space="preserve"> </w:t>
      </w:r>
      <w:r w:rsidR="003845AE">
        <w:t>результатов измерения</w:t>
      </w:r>
      <w:r w:rsidR="00E91984" w:rsidRPr="00006EB5">
        <w:t xml:space="preserve"> </w:t>
      </w:r>
      <w:r w:rsidR="00E452B9" w:rsidRPr="00006EB5">
        <w:t>теплотехнических</w:t>
      </w:r>
      <w:r w:rsidRPr="00006EB5">
        <w:t xml:space="preserve"> параметров</w:t>
      </w:r>
      <w:r w:rsidR="00E91984" w:rsidRPr="00006EB5">
        <w:t>, выполняется анализ полученных результатов</w:t>
      </w:r>
      <w:r w:rsidRPr="00006EB5">
        <w:t>.</w:t>
      </w:r>
    </w:p>
    <w:p w:rsidR="00DE0B79" w:rsidRPr="00006EB5" w:rsidRDefault="00D6392F" w:rsidP="004207EC">
      <w:pPr>
        <w:ind w:firstLine="567"/>
        <w:jc w:val="both"/>
      </w:pPr>
      <w:r w:rsidRPr="00006EB5">
        <w:rPr>
          <w:b/>
          <w:bCs/>
          <w:iCs/>
          <w:lang w:eastAsia="pl-PL"/>
        </w:rPr>
        <w:t>Результаты исследования</w:t>
      </w:r>
      <w:r w:rsidRPr="00006EB5">
        <w:t>.</w:t>
      </w:r>
      <w:r w:rsidR="00955185" w:rsidRPr="00006EB5">
        <w:t xml:space="preserve"> </w:t>
      </w:r>
      <w:r w:rsidR="004207EC">
        <w:t xml:space="preserve">Выполним </w:t>
      </w:r>
      <w:r w:rsidR="00955185" w:rsidRPr="00006EB5">
        <w:t>оценк</w:t>
      </w:r>
      <w:r w:rsidR="004207EC">
        <w:t>у</w:t>
      </w:r>
      <w:r w:rsidR="00955185" w:rsidRPr="00006EB5">
        <w:t xml:space="preserve"> </w:t>
      </w:r>
      <w:r w:rsidR="0070714A" w:rsidRPr="00006EB5">
        <w:t xml:space="preserve">чувствительности результатов </w:t>
      </w:r>
      <w:r w:rsidR="000573D1" w:rsidRPr="00006EB5">
        <w:t>решения задачи регуляризации</w:t>
      </w:r>
      <w:r w:rsidR="004207EC">
        <w:t xml:space="preserve"> в векторной постановке</w:t>
      </w:r>
      <w:r w:rsidR="0070714A" w:rsidRPr="00006EB5">
        <w:t xml:space="preserve"> от </w:t>
      </w:r>
      <w:r w:rsidR="00E452B9" w:rsidRPr="00006EB5">
        <w:t>вариации</w:t>
      </w:r>
      <w:r w:rsidR="0070714A" w:rsidRPr="00006EB5">
        <w:t xml:space="preserve"> значений теплотехнических параметров теплоносителей. Для </w:t>
      </w:r>
      <w:r w:rsidR="00E452B9" w:rsidRPr="00006EB5">
        <w:t xml:space="preserve">этого </w:t>
      </w:r>
      <w:r w:rsidR="0070714A" w:rsidRPr="00006EB5">
        <w:t xml:space="preserve">в рамках </w:t>
      </w:r>
      <w:r w:rsidR="004207EC">
        <w:t>полученного ранее</w:t>
      </w:r>
      <w:r w:rsidR="00E91984" w:rsidRPr="00006EB5">
        <w:t xml:space="preserve"> </w:t>
      </w:r>
      <w:r w:rsidR="000573D1" w:rsidRPr="00006EB5">
        <w:t xml:space="preserve">решения </w:t>
      </w:r>
      <w:r w:rsidR="000573D1" w:rsidRPr="002F6A32">
        <w:t xml:space="preserve">задачи </w:t>
      </w:r>
      <w:r w:rsidR="0070714A" w:rsidRPr="002F6A32">
        <w:t>[</w:t>
      </w:r>
      <w:r w:rsidR="004207EC" w:rsidRPr="002F6A32">
        <w:t>5</w:t>
      </w:r>
      <w:r w:rsidR="0070714A" w:rsidRPr="002F6A32">
        <w:t>]</w:t>
      </w:r>
      <w:r w:rsidR="00E91984" w:rsidRPr="00006EB5">
        <w:t xml:space="preserve"> </w:t>
      </w:r>
      <w:r w:rsidRPr="00006EB5">
        <w:t xml:space="preserve">на примере фактического режима работы ГТУ </w:t>
      </w:r>
      <w:r w:rsidR="004207EC" w:rsidRPr="00006EB5">
        <w:t>типа GTX-100</w:t>
      </w:r>
      <w:r w:rsidR="004207EC">
        <w:t xml:space="preserve"> </w:t>
      </w:r>
      <w:r w:rsidR="000573D1" w:rsidRPr="00006EB5">
        <w:t>провед</w:t>
      </w:r>
      <w:r w:rsidR="004207EC">
        <w:t>ем</w:t>
      </w:r>
      <w:r w:rsidR="000573D1" w:rsidRPr="00006EB5">
        <w:t xml:space="preserve"> </w:t>
      </w:r>
      <w:r w:rsidR="004207EC">
        <w:t>дополнительные</w:t>
      </w:r>
      <w:r w:rsidR="00582435" w:rsidRPr="00006EB5">
        <w:t xml:space="preserve"> </w:t>
      </w:r>
      <w:r w:rsidR="000573D1" w:rsidRPr="00006EB5">
        <w:t>расчетные исследования</w:t>
      </w:r>
      <w:r w:rsidR="00E452B9" w:rsidRPr="00006EB5">
        <w:t>.</w:t>
      </w:r>
      <w:r w:rsidR="00E91984" w:rsidRPr="00006EB5">
        <w:t xml:space="preserve"> </w:t>
      </w:r>
      <w:r w:rsidR="00582435" w:rsidRPr="00006EB5">
        <w:t>Основные соотношения п</w:t>
      </w:r>
      <w:r w:rsidR="00B82D68" w:rsidRPr="00006EB5">
        <w:t>остановк</w:t>
      </w:r>
      <w:r w:rsidR="00582435" w:rsidRPr="00006EB5">
        <w:t>и</w:t>
      </w:r>
      <w:r w:rsidR="00B82D68" w:rsidRPr="00006EB5">
        <w:t xml:space="preserve"> и решени</w:t>
      </w:r>
      <w:r w:rsidR="00582435" w:rsidRPr="00006EB5">
        <w:t>я</w:t>
      </w:r>
      <w:r w:rsidR="00B82D68" w:rsidRPr="00006EB5">
        <w:t xml:space="preserve"> задачи регуляризации</w:t>
      </w:r>
      <w:r w:rsidR="004207EC">
        <w:t xml:space="preserve"> в векторной постановке</w:t>
      </w:r>
      <w:r w:rsidR="00B82D68" w:rsidRPr="00006EB5">
        <w:t xml:space="preserve"> </w:t>
      </w:r>
      <w:r w:rsidR="00183C28" w:rsidRPr="002F6A32">
        <w:t xml:space="preserve">согласно </w:t>
      </w:r>
      <w:r w:rsidR="00B82D68" w:rsidRPr="002F6A32">
        <w:t>[</w:t>
      </w:r>
      <w:r w:rsidR="004207EC" w:rsidRPr="002F6A32">
        <w:t>5</w:t>
      </w:r>
      <w:r w:rsidR="00B82D68" w:rsidRPr="002F6A32">
        <w:t>]</w:t>
      </w:r>
      <w:r w:rsidR="000573D1" w:rsidRPr="002F6A32">
        <w:t>,</w:t>
      </w:r>
      <w:r w:rsidR="000573D1" w:rsidRPr="00006EB5">
        <w:t xml:space="preserve"> котор</w:t>
      </w:r>
      <w:r w:rsidR="00582435" w:rsidRPr="00006EB5">
        <w:t>ые</w:t>
      </w:r>
      <w:r w:rsidR="000573D1" w:rsidRPr="00006EB5">
        <w:t xml:space="preserve"> использовал</w:t>
      </w:r>
      <w:r w:rsidR="00582435" w:rsidRPr="00006EB5">
        <w:t>и</w:t>
      </w:r>
      <w:r w:rsidR="000573D1" w:rsidRPr="00006EB5">
        <w:t>сь при проведении расчетного анализа,</w:t>
      </w:r>
      <w:r w:rsidR="00183C28" w:rsidRPr="00006EB5">
        <w:t xml:space="preserve"> </w:t>
      </w:r>
      <w:r w:rsidR="00E91984" w:rsidRPr="00006EB5">
        <w:t>записываются</w:t>
      </w:r>
      <w:r w:rsidR="00183C28" w:rsidRPr="00006EB5">
        <w:t xml:space="preserve"> в виде</w:t>
      </w:r>
      <w:r w:rsidR="00B82D68" w:rsidRPr="00006EB5">
        <w:t>:</w:t>
      </w:r>
    </w:p>
    <w:p w:rsidR="004207EC" w:rsidRPr="00824EC9" w:rsidRDefault="004207EC" w:rsidP="004207EC">
      <w:pPr>
        <w:jc w:val="both"/>
      </w:pPr>
      <w:r w:rsidRPr="00824EC9">
        <w:rPr>
          <w:position w:val="-14"/>
        </w:rPr>
        <w:object w:dxaOrig="3519" w:dyaOrig="420">
          <v:shape id="_x0000_i1026" type="#_x0000_t75" style="width:176.25pt;height:21pt" o:ole="">
            <v:imagedata r:id="rId20" o:title=""/>
          </v:shape>
          <o:OLEObject Type="Embed" ProgID="Equation.DSMT4" ShapeID="_x0000_i1026" DrawAspect="Content" ObjectID="_1807900560" r:id="rId21"/>
        </w:object>
      </w:r>
      <w:r>
        <w:t>,</w:t>
      </w:r>
      <w:r w:rsidRPr="000A0DAE">
        <w:rPr>
          <w:iCs/>
        </w:rPr>
        <w:t xml:space="preserve">  </w:t>
      </w:r>
      <w:r w:rsidRPr="000A0DAE">
        <w:rPr>
          <w:iCs/>
        </w:rPr>
        <w:tab/>
        <w:t>(</w:t>
      </w:r>
      <w:r>
        <w:rPr>
          <w:iCs/>
        </w:rPr>
        <w:t>1</w:t>
      </w:r>
      <w:r w:rsidRPr="000A0DAE">
        <w:rPr>
          <w:iCs/>
        </w:rPr>
        <w:t>)</w:t>
      </w:r>
    </w:p>
    <w:p w:rsidR="002458AF" w:rsidRPr="00006EB5" w:rsidRDefault="002458AF" w:rsidP="00B82D68">
      <w:pPr>
        <w:jc w:val="both"/>
      </w:pPr>
      <w:r w:rsidRPr="00006EB5">
        <w:t xml:space="preserve">где </w:t>
      </w:r>
      <w:r w:rsidR="004207EC" w:rsidRPr="00FD4EEB">
        <w:rPr>
          <w:i/>
          <w:lang w:val="en-US"/>
        </w:rPr>
        <w:t>F</w:t>
      </w:r>
      <w:r w:rsidR="004207EC">
        <w:t>(</w:t>
      </w:r>
      <w:r w:rsidR="004207EC" w:rsidRPr="004207EC">
        <w:rPr>
          <w:b/>
          <w:lang w:val="en-US"/>
        </w:rPr>
        <w:t>Y</w:t>
      </w:r>
      <w:r w:rsidR="004207EC">
        <w:t>, </w:t>
      </w:r>
      <w:r w:rsidR="004207EC" w:rsidRPr="00006EB5">
        <w:rPr>
          <w:b/>
        </w:rPr>
        <w:t>λ</w:t>
      </w:r>
      <w:r w:rsidR="004207EC">
        <w:t xml:space="preserve">) </w:t>
      </w:r>
      <w:r w:rsidR="00E91984" w:rsidRPr="00006EB5">
        <w:t>– </w:t>
      </w:r>
      <w:r w:rsidR="00582435" w:rsidRPr="00006EB5">
        <w:t>целевая функция</w:t>
      </w:r>
      <w:r w:rsidR="00CF1D10">
        <w:t xml:space="preserve"> регуляризации</w:t>
      </w:r>
      <w:r w:rsidR="004207EC">
        <w:t>;</w:t>
      </w:r>
      <w:r w:rsidR="00582435" w:rsidRPr="00006EB5">
        <w:t xml:space="preserve"> </w:t>
      </w:r>
      <w:r w:rsidRPr="004207EC">
        <w:rPr>
          <w:b/>
        </w:rPr>
        <w:t>λ</w:t>
      </w:r>
      <w:r w:rsidR="00CF1D10">
        <w:t> </w:t>
      </w:r>
      <w:r w:rsidRPr="00006EB5">
        <w:t>– диагональная матрица параметров регуляризации</w:t>
      </w:r>
      <w:r w:rsidR="004207EC">
        <w:t>;</w:t>
      </w:r>
      <w:r w:rsidR="00E91984" w:rsidRPr="00006EB5">
        <w:t xml:space="preserve"> </w:t>
      </w:r>
      <w:r w:rsidR="00723F0F" w:rsidRPr="00006EB5">
        <w:rPr>
          <w:b/>
          <w:lang w:val="en-US"/>
        </w:rPr>
        <w:t>A</w:t>
      </w:r>
      <w:r w:rsidR="00723F0F" w:rsidRPr="00006EB5">
        <w:t xml:space="preserve"> – известны</w:t>
      </w:r>
      <w:r w:rsidR="00582435" w:rsidRPr="00006EB5">
        <w:t>й</w:t>
      </w:r>
      <w:r w:rsidR="00E91984" w:rsidRPr="00006EB5">
        <w:t xml:space="preserve"> </w:t>
      </w:r>
      <w:r w:rsidR="00582435" w:rsidRPr="00006EB5">
        <w:t xml:space="preserve">матричный </w:t>
      </w:r>
      <w:r w:rsidR="00723F0F" w:rsidRPr="00006EB5">
        <w:t>оператор модели</w:t>
      </w:r>
      <w:r w:rsidR="004207EC">
        <w:t xml:space="preserve">; </w:t>
      </w:r>
      <w:r w:rsidR="004207EC" w:rsidRPr="004207EC">
        <w:rPr>
          <w:b/>
          <w:lang w:val="en-US"/>
        </w:rPr>
        <w:t>B</w:t>
      </w:r>
      <w:r w:rsidR="004207EC">
        <w:t xml:space="preserve"> = 0; </w:t>
      </w:r>
      <w:r w:rsidR="004207EC" w:rsidRPr="0053018D">
        <w:rPr>
          <w:b/>
          <w:lang w:val="en-US"/>
        </w:rPr>
        <w:t>Y</w:t>
      </w:r>
      <w:r w:rsidR="004207EC">
        <w:t xml:space="preserve"> и </w:t>
      </w:r>
      <w:r w:rsidR="004207EC" w:rsidRPr="0053018D">
        <w:rPr>
          <w:b/>
          <w:lang w:val="en-US"/>
        </w:rPr>
        <w:t>Y</w:t>
      </w:r>
      <w:r w:rsidR="004207EC" w:rsidRPr="0053018D">
        <w:rPr>
          <w:b/>
          <w:vertAlign w:val="subscript"/>
        </w:rPr>
        <w:t>0</w:t>
      </w:r>
      <w:r w:rsidR="004207EC">
        <w:t xml:space="preserve"> – соответственно </w:t>
      </w:r>
      <w:r w:rsidR="004207EC" w:rsidRPr="0053018D">
        <w:t>искомое</w:t>
      </w:r>
      <w:r w:rsidR="004207EC">
        <w:t xml:space="preserve"> </w:t>
      </w:r>
      <w:r w:rsidR="004207EC" w:rsidRPr="0053018D">
        <w:t>регуляризированное</w:t>
      </w:r>
      <w:r w:rsidR="004207EC">
        <w:t xml:space="preserve"> </w:t>
      </w:r>
      <w:r w:rsidR="004207EC" w:rsidRPr="0053018D">
        <w:t>решение</w:t>
      </w:r>
      <w:r w:rsidR="004207EC">
        <w:t xml:space="preserve"> </w:t>
      </w:r>
      <w:r w:rsidR="004207EC" w:rsidRPr="0053018D">
        <w:t>и</w:t>
      </w:r>
      <w:r w:rsidR="004207EC">
        <w:t xml:space="preserve"> </w:t>
      </w:r>
      <w:r w:rsidR="004207EC" w:rsidRPr="0053018D">
        <w:t>его</w:t>
      </w:r>
      <w:r w:rsidR="004207EC">
        <w:t xml:space="preserve"> </w:t>
      </w:r>
      <w:r w:rsidR="004207EC" w:rsidRPr="0053018D">
        <w:t>априорн</w:t>
      </w:r>
      <w:r w:rsidR="004207EC">
        <w:t xml:space="preserve">ая </w:t>
      </w:r>
      <w:r w:rsidR="004207EC" w:rsidRPr="0053018D">
        <w:t>оценк</w:t>
      </w:r>
      <w:r w:rsidR="004207EC">
        <w:t>а,</w:t>
      </w:r>
      <w:r w:rsidR="00723F0F" w:rsidRPr="00006EB5">
        <w:t xml:space="preserve"> </w:t>
      </w:r>
    </w:p>
    <w:p w:rsidR="004207EC" w:rsidRDefault="004207EC" w:rsidP="004207EC">
      <w:pPr>
        <w:jc w:val="both"/>
      </w:pPr>
      <w:r w:rsidRPr="00824EC9">
        <w:rPr>
          <w:position w:val="-42"/>
        </w:rPr>
        <w:object w:dxaOrig="3060" w:dyaOrig="940">
          <v:shape id="_x0000_i1027" type="#_x0000_t75" style="width:153.75pt;height:47.25pt" o:ole="">
            <v:imagedata r:id="rId22" o:title=""/>
          </v:shape>
          <o:OLEObject Type="Embed" ProgID="Equation.DSMT4" ShapeID="_x0000_i1027" DrawAspect="Content" ObjectID="_1807900561" r:id="rId23"/>
        </w:object>
      </w:r>
      <w:r>
        <w:t>,</w:t>
      </w:r>
      <w:r>
        <w:tab/>
      </w:r>
      <w:r>
        <w:tab/>
        <w:t>(2)</w:t>
      </w:r>
    </w:p>
    <w:p w:rsidR="00DD113E" w:rsidRPr="0022691E" w:rsidRDefault="00183C28" w:rsidP="002458AF">
      <w:pPr>
        <w:tabs>
          <w:tab w:val="left" w:pos="4111"/>
        </w:tabs>
        <w:jc w:val="both"/>
      </w:pPr>
      <w:r w:rsidRPr="00006EB5">
        <w:t xml:space="preserve">где </w:t>
      </w:r>
      <w:r w:rsidR="004207EC" w:rsidRPr="0053018D">
        <w:rPr>
          <w:i/>
          <w:lang w:val="en-US"/>
        </w:rPr>
        <w:t>h</w:t>
      </w:r>
      <w:r w:rsidR="004207EC" w:rsidRPr="0053018D">
        <w:rPr>
          <w:vertAlign w:val="superscript"/>
        </w:rPr>
        <w:t>и</w:t>
      </w:r>
      <w:r w:rsidR="004207EC" w:rsidRPr="0053018D">
        <w:rPr>
          <w:vertAlign w:val="subscript"/>
        </w:rPr>
        <w:t>топл</w:t>
      </w:r>
      <w:r w:rsidR="004207EC" w:rsidRPr="0053018D">
        <w:t>,</w:t>
      </w:r>
      <w:r w:rsidR="004207EC">
        <w:t xml:space="preserve"> </w:t>
      </w:r>
      <w:r w:rsidR="004207EC" w:rsidRPr="0053018D">
        <w:rPr>
          <w:i/>
          <w:lang w:val="en-US"/>
        </w:rPr>
        <w:t>h</w:t>
      </w:r>
      <w:r w:rsidR="004207EC" w:rsidRPr="0053018D">
        <w:rPr>
          <w:vertAlign w:val="superscript"/>
        </w:rPr>
        <w:t>и</w:t>
      </w:r>
      <w:r w:rsidR="004207EC" w:rsidRPr="0053018D">
        <w:rPr>
          <w:vertAlign w:val="subscript"/>
        </w:rPr>
        <w:t>1к</w:t>
      </w:r>
      <w:r w:rsidR="004207EC" w:rsidRPr="0053018D">
        <w:t>,</w:t>
      </w:r>
      <w:r w:rsidR="004207EC">
        <w:t xml:space="preserve"> </w:t>
      </w:r>
      <w:r w:rsidR="004207EC" w:rsidRPr="0053018D">
        <w:rPr>
          <w:i/>
          <w:lang w:val="en-US"/>
        </w:rPr>
        <w:t>h</w:t>
      </w:r>
      <w:r w:rsidR="004207EC" w:rsidRPr="0053018D">
        <w:rPr>
          <w:vertAlign w:val="superscript"/>
        </w:rPr>
        <w:t>и</w:t>
      </w:r>
      <w:r w:rsidR="004207EC" w:rsidRPr="0053018D">
        <w:rPr>
          <w:vertAlign w:val="subscript"/>
        </w:rPr>
        <w:t>2т</w:t>
      </w:r>
      <w:r w:rsidR="004207EC">
        <w:t xml:space="preserve"> </w:t>
      </w:r>
      <w:r w:rsidR="004207EC" w:rsidRPr="0053018D">
        <w:t>–</w:t>
      </w:r>
      <w:r w:rsidR="004207EC">
        <w:t xml:space="preserve"> </w:t>
      </w:r>
      <w:r w:rsidR="004207EC" w:rsidRPr="0053018D">
        <w:t>энтальпия</w:t>
      </w:r>
      <w:r w:rsidR="004207EC">
        <w:t xml:space="preserve"> </w:t>
      </w:r>
      <w:r w:rsidR="004207EC" w:rsidRPr="0053018D">
        <w:t>соответственно</w:t>
      </w:r>
      <w:r w:rsidR="004207EC">
        <w:t xml:space="preserve"> </w:t>
      </w:r>
      <w:r w:rsidR="004207EC" w:rsidRPr="0053018D">
        <w:t>топлива,</w:t>
      </w:r>
      <w:r w:rsidR="004207EC">
        <w:t xml:space="preserve"> </w:t>
      </w:r>
      <w:r w:rsidR="004207EC" w:rsidRPr="0053018D">
        <w:t>поступающего</w:t>
      </w:r>
      <w:r w:rsidR="004207EC">
        <w:t xml:space="preserve"> </w:t>
      </w:r>
      <w:r w:rsidR="004207EC" w:rsidRPr="0053018D">
        <w:t>в</w:t>
      </w:r>
      <w:r w:rsidR="004207EC">
        <w:t xml:space="preserve"> </w:t>
      </w:r>
      <w:r w:rsidR="004207EC" w:rsidRPr="0053018D">
        <w:t>камеру</w:t>
      </w:r>
      <w:r w:rsidR="004207EC">
        <w:t xml:space="preserve"> </w:t>
      </w:r>
      <w:r w:rsidR="004207EC" w:rsidRPr="0053018D">
        <w:t>сгорания</w:t>
      </w:r>
      <w:r w:rsidR="004207EC">
        <w:t xml:space="preserve"> </w:t>
      </w:r>
      <w:r w:rsidR="004207EC" w:rsidRPr="0053018D">
        <w:t>ГТУ,</w:t>
      </w:r>
      <w:r w:rsidR="004207EC">
        <w:t xml:space="preserve"> </w:t>
      </w:r>
      <w:r w:rsidR="004207EC" w:rsidRPr="0053018D">
        <w:t>воздуха</w:t>
      </w:r>
      <w:r w:rsidR="004207EC">
        <w:t xml:space="preserve"> </w:t>
      </w:r>
      <w:r w:rsidR="004207EC" w:rsidRPr="0053018D">
        <w:t>на</w:t>
      </w:r>
      <w:r w:rsidR="004207EC">
        <w:t xml:space="preserve"> </w:t>
      </w:r>
      <w:r w:rsidR="004207EC" w:rsidRPr="0053018D">
        <w:t>входе</w:t>
      </w:r>
      <w:r w:rsidR="004207EC">
        <w:t xml:space="preserve"> </w:t>
      </w:r>
      <w:r w:rsidR="004207EC" w:rsidRPr="0053018D">
        <w:t>в</w:t>
      </w:r>
      <w:r w:rsidR="004207EC">
        <w:t xml:space="preserve"> </w:t>
      </w:r>
      <w:r w:rsidR="004207EC" w:rsidRPr="0053018D">
        <w:t>компрессор,</w:t>
      </w:r>
      <w:r w:rsidR="004207EC">
        <w:t xml:space="preserve"> </w:t>
      </w:r>
      <w:r w:rsidR="004207EC" w:rsidRPr="0053018D">
        <w:t>продуктов</w:t>
      </w:r>
      <w:r w:rsidR="004207EC">
        <w:t xml:space="preserve"> </w:t>
      </w:r>
      <w:r w:rsidR="004207EC" w:rsidRPr="0053018D">
        <w:t>сгорания</w:t>
      </w:r>
      <w:r w:rsidR="004207EC">
        <w:t xml:space="preserve"> </w:t>
      </w:r>
      <w:r w:rsidR="004207EC" w:rsidRPr="0053018D">
        <w:t>за</w:t>
      </w:r>
      <w:r w:rsidR="004207EC">
        <w:t xml:space="preserve"> </w:t>
      </w:r>
      <w:r w:rsidR="004207EC" w:rsidRPr="0053018D">
        <w:t>турбиной</w:t>
      </w:r>
      <w:r w:rsidR="004207EC">
        <w:t xml:space="preserve"> </w:t>
      </w:r>
      <w:r w:rsidR="004207EC" w:rsidRPr="0053018D">
        <w:t>(определяются</w:t>
      </w:r>
      <w:r w:rsidR="004207EC">
        <w:t xml:space="preserve"> </w:t>
      </w:r>
      <w:r w:rsidR="004207EC" w:rsidRPr="0053018D">
        <w:t>по</w:t>
      </w:r>
      <w:r w:rsidR="004207EC">
        <w:t xml:space="preserve"> </w:t>
      </w:r>
      <w:r w:rsidR="004207EC" w:rsidRPr="0053018D">
        <w:t>измеренным</w:t>
      </w:r>
      <w:r w:rsidR="004207EC">
        <w:t xml:space="preserve"> </w:t>
      </w:r>
      <w:r w:rsidR="004207EC" w:rsidRPr="0053018D">
        <w:t>значениям</w:t>
      </w:r>
      <w:r w:rsidR="004207EC">
        <w:t xml:space="preserve"> </w:t>
      </w:r>
      <w:r w:rsidR="004207EC" w:rsidRPr="0053018D">
        <w:t>параметров</w:t>
      </w:r>
      <w:r w:rsidR="004207EC">
        <w:t xml:space="preserve"> </w:t>
      </w:r>
      <w:r w:rsidR="004207EC" w:rsidRPr="0053018D">
        <w:t>теплоносителей),</w:t>
      </w:r>
      <w:r w:rsidR="004207EC">
        <w:t xml:space="preserve"> </w:t>
      </w:r>
      <w:r w:rsidR="004207EC" w:rsidRPr="0053018D">
        <w:t>МДж/кг;</w:t>
      </w:r>
      <w:r w:rsidR="004207EC">
        <w:t xml:space="preserve"> </w:t>
      </w:r>
      <w:r w:rsidR="004207EC" w:rsidRPr="0053018D">
        <w:rPr>
          <w:i/>
          <w:lang w:val="en-US"/>
        </w:rPr>
        <w:t>Q</w:t>
      </w:r>
      <w:r w:rsidR="004207EC" w:rsidRPr="0053018D">
        <w:rPr>
          <w:vertAlign w:val="subscript"/>
        </w:rPr>
        <w:t>н</w:t>
      </w:r>
      <w:r w:rsidR="004207EC" w:rsidRPr="0053018D">
        <w:rPr>
          <w:vertAlign w:val="superscript"/>
        </w:rPr>
        <w:t>р</w:t>
      </w:r>
      <w:r w:rsidR="004207EC">
        <w:t xml:space="preserve"> </w:t>
      </w:r>
      <w:r w:rsidR="004207EC" w:rsidRPr="0053018D">
        <w:t>–</w:t>
      </w:r>
      <w:r w:rsidR="004207EC">
        <w:t xml:space="preserve"> </w:t>
      </w:r>
      <w:r w:rsidR="004207EC" w:rsidRPr="0053018D">
        <w:t>низшая</w:t>
      </w:r>
      <w:r w:rsidR="004207EC">
        <w:t xml:space="preserve"> </w:t>
      </w:r>
      <w:r w:rsidR="004207EC" w:rsidRPr="0053018D">
        <w:t>удельная</w:t>
      </w:r>
      <w:r w:rsidR="004207EC">
        <w:t xml:space="preserve"> </w:t>
      </w:r>
      <w:r w:rsidR="004207EC" w:rsidRPr="0053018D">
        <w:t>теплота</w:t>
      </w:r>
      <w:r w:rsidR="004207EC">
        <w:t xml:space="preserve"> </w:t>
      </w:r>
      <w:r w:rsidR="004207EC" w:rsidRPr="0053018D">
        <w:t>сгорания</w:t>
      </w:r>
      <w:r w:rsidR="004207EC">
        <w:t xml:space="preserve"> </w:t>
      </w:r>
      <w:r w:rsidR="004207EC" w:rsidRPr="0053018D">
        <w:t>на</w:t>
      </w:r>
      <w:r w:rsidR="004207EC">
        <w:t xml:space="preserve"> </w:t>
      </w:r>
      <w:r w:rsidR="004207EC" w:rsidRPr="0053018D">
        <w:t>рабочую</w:t>
      </w:r>
      <w:r w:rsidR="004207EC">
        <w:t xml:space="preserve"> </w:t>
      </w:r>
      <w:r w:rsidR="004207EC" w:rsidRPr="0053018D">
        <w:t>массу</w:t>
      </w:r>
      <w:r w:rsidR="004207EC">
        <w:t xml:space="preserve"> </w:t>
      </w:r>
      <w:r w:rsidR="004207EC" w:rsidRPr="0053018D">
        <w:t>топлива,</w:t>
      </w:r>
      <w:r w:rsidR="004207EC">
        <w:t xml:space="preserve"> </w:t>
      </w:r>
      <w:r w:rsidR="004207EC" w:rsidRPr="0053018D">
        <w:t>поступающего</w:t>
      </w:r>
      <w:r w:rsidR="004207EC">
        <w:t xml:space="preserve"> </w:t>
      </w:r>
      <w:r w:rsidR="004207EC" w:rsidRPr="0053018D">
        <w:t>в</w:t>
      </w:r>
      <w:r w:rsidR="004207EC">
        <w:t xml:space="preserve"> </w:t>
      </w:r>
      <w:r w:rsidR="004207EC" w:rsidRPr="0053018D">
        <w:t>камеру</w:t>
      </w:r>
      <w:r w:rsidR="004207EC">
        <w:t xml:space="preserve"> </w:t>
      </w:r>
      <w:r w:rsidR="004207EC" w:rsidRPr="0053018D">
        <w:t>сгорания</w:t>
      </w:r>
      <w:r w:rsidR="004207EC">
        <w:t xml:space="preserve"> </w:t>
      </w:r>
      <w:r w:rsidR="004207EC" w:rsidRPr="0053018D">
        <w:t>ГТУ</w:t>
      </w:r>
      <w:r w:rsidR="004207EC">
        <w:t xml:space="preserve"> </w:t>
      </w:r>
      <w:r w:rsidR="004207EC" w:rsidRPr="0053018D">
        <w:t>(принимается</w:t>
      </w:r>
      <w:r w:rsidR="004207EC">
        <w:t xml:space="preserve"> </w:t>
      </w:r>
      <w:r w:rsidR="004207EC" w:rsidRPr="0053018D">
        <w:t>по</w:t>
      </w:r>
      <w:r w:rsidR="004207EC">
        <w:t xml:space="preserve"> </w:t>
      </w:r>
      <w:r w:rsidR="004207EC" w:rsidRPr="0053018D">
        <w:t>данным</w:t>
      </w:r>
      <w:r w:rsidR="004207EC">
        <w:t xml:space="preserve"> </w:t>
      </w:r>
      <w:r w:rsidR="004207EC" w:rsidRPr="0053018D">
        <w:t>коммерческого</w:t>
      </w:r>
      <w:r w:rsidR="004207EC">
        <w:t xml:space="preserve"> </w:t>
      </w:r>
      <w:r w:rsidR="004207EC" w:rsidRPr="0053018D">
        <w:t>учета),</w:t>
      </w:r>
      <w:r w:rsidR="004207EC">
        <w:t xml:space="preserve"> </w:t>
      </w:r>
      <w:r w:rsidR="004207EC" w:rsidRPr="0053018D">
        <w:t>МДж/кг</w:t>
      </w:r>
      <w:r w:rsidR="00DD113E">
        <w:t>;</w:t>
      </w:r>
      <w:r w:rsidR="00EC1F26">
        <w:t xml:space="preserve"> индекс «и» указывает на соответствие параметра результату изменения;</w:t>
      </w:r>
      <w:r w:rsidR="00CC1C8C" w:rsidRPr="00006EB5">
        <w:t xml:space="preserve"> </w:t>
      </w:r>
      <w:r w:rsidRPr="00006EB5">
        <w:t>ɳ</w:t>
      </w:r>
      <w:r w:rsidRPr="00006EB5">
        <w:rPr>
          <w:vertAlign w:val="subscript"/>
        </w:rPr>
        <w:t>5т</w:t>
      </w:r>
      <w:r w:rsidRPr="00006EB5">
        <w:t xml:space="preserve"> </w:t>
      </w:r>
      <w:r w:rsidR="00DD113E">
        <w:t xml:space="preserve">определяется из соотношения </w:t>
      </w:r>
      <w:r w:rsidR="00DD113E" w:rsidRPr="00824EC9">
        <w:rPr>
          <w:position w:val="-26"/>
        </w:rPr>
        <w:object w:dxaOrig="1980" w:dyaOrig="600">
          <v:shape id="_x0000_i1028" type="#_x0000_t75" style="width:99.75pt;height:29.25pt" o:ole="">
            <v:imagedata r:id="rId24" o:title=""/>
          </v:shape>
          <o:OLEObject Type="Embed" ProgID="Equation.DSMT4" ShapeID="_x0000_i1028" DrawAspect="Content" ObjectID="_1807900562" r:id="rId25"/>
        </w:object>
      </w:r>
      <w:r w:rsidR="00DD113E">
        <w:t xml:space="preserve"> и </w:t>
      </w:r>
      <w:r w:rsidRPr="00006EB5">
        <w:t>характеризует тепловые потери от наружного охлаждения элементов ГТУ и электромеханические потери ГТУ</w:t>
      </w:r>
      <w:r w:rsidR="0022691E">
        <w:t>;</w:t>
      </w:r>
      <w:r w:rsidR="0022691E" w:rsidRPr="0022691E">
        <w:t xml:space="preserve"> </w:t>
      </w:r>
      <w:r w:rsidR="0022691E">
        <w:t xml:space="preserve">здесь </w:t>
      </w:r>
      <w:r w:rsidR="0022691E" w:rsidRPr="0053018D">
        <w:rPr>
          <w:i/>
        </w:rPr>
        <w:t>Q</w:t>
      </w:r>
      <w:r w:rsidR="0022691E" w:rsidRPr="0053018D">
        <w:rPr>
          <w:vertAlign w:val="subscript"/>
        </w:rPr>
        <w:t>5</w:t>
      </w:r>
      <w:r w:rsidR="0022691E">
        <w:t xml:space="preserve"> </w:t>
      </w:r>
      <w:r w:rsidR="0022691E" w:rsidRPr="0053018D">
        <w:t>и</w:t>
      </w:r>
      <w:r w:rsidR="0022691E">
        <w:t xml:space="preserve"> </w:t>
      </w:r>
      <w:r w:rsidR="0022691E" w:rsidRPr="0053018D">
        <w:rPr>
          <w:i/>
        </w:rPr>
        <w:t>Q</w:t>
      </w:r>
      <w:r w:rsidR="0022691E" w:rsidRPr="0053018D">
        <w:rPr>
          <w:vertAlign w:val="subscript"/>
        </w:rPr>
        <w:t>эм</w:t>
      </w:r>
      <w:r w:rsidR="0022691E">
        <w:t xml:space="preserve"> </w:t>
      </w:r>
      <w:r w:rsidR="0022691E" w:rsidRPr="0053018D">
        <w:t>–</w:t>
      </w:r>
      <w:r w:rsidR="0022691E">
        <w:t xml:space="preserve"> </w:t>
      </w:r>
      <w:r w:rsidR="0022691E" w:rsidRPr="0053018D">
        <w:t>мощность</w:t>
      </w:r>
      <w:r w:rsidR="0022691E">
        <w:t xml:space="preserve"> </w:t>
      </w:r>
      <w:r w:rsidR="0022691E" w:rsidRPr="0053018D">
        <w:t>соответственно</w:t>
      </w:r>
      <w:r w:rsidR="0022691E">
        <w:t xml:space="preserve"> </w:t>
      </w:r>
      <w:r w:rsidR="0022691E" w:rsidRPr="0053018D">
        <w:t>тепловых</w:t>
      </w:r>
      <w:r w:rsidR="0022691E">
        <w:t xml:space="preserve"> </w:t>
      </w:r>
      <w:r w:rsidR="0022691E" w:rsidRPr="0053018D">
        <w:t>потерь</w:t>
      </w:r>
      <w:r w:rsidR="0022691E">
        <w:t xml:space="preserve"> </w:t>
      </w:r>
      <w:r w:rsidR="0022691E" w:rsidRPr="0053018D">
        <w:t>от</w:t>
      </w:r>
      <w:r w:rsidR="0022691E">
        <w:t xml:space="preserve"> </w:t>
      </w:r>
      <w:r w:rsidR="0022691E" w:rsidRPr="0053018D">
        <w:t>наружного</w:t>
      </w:r>
      <w:r w:rsidR="0022691E">
        <w:t xml:space="preserve"> </w:t>
      </w:r>
      <w:r w:rsidR="0022691E" w:rsidRPr="0053018D">
        <w:t>охлаждения</w:t>
      </w:r>
      <w:r w:rsidR="0022691E">
        <w:t xml:space="preserve"> </w:t>
      </w:r>
      <w:r w:rsidR="0022691E" w:rsidRPr="0053018D">
        <w:t>элементов</w:t>
      </w:r>
      <w:r w:rsidR="0022691E">
        <w:t xml:space="preserve"> </w:t>
      </w:r>
      <w:r w:rsidR="0022691E" w:rsidRPr="0053018D">
        <w:t>ГТУ</w:t>
      </w:r>
      <w:r w:rsidR="0022691E">
        <w:t xml:space="preserve"> </w:t>
      </w:r>
      <w:r w:rsidR="0022691E" w:rsidRPr="0053018D">
        <w:t>и</w:t>
      </w:r>
      <w:r w:rsidR="0022691E">
        <w:t xml:space="preserve"> </w:t>
      </w:r>
      <w:r w:rsidR="0022691E" w:rsidRPr="0053018D">
        <w:t>электромеханических</w:t>
      </w:r>
      <w:r w:rsidR="0022691E">
        <w:t xml:space="preserve"> </w:t>
      </w:r>
      <w:r w:rsidR="0022691E" w:rsidRPr="0053018D">
        <w:t>потерь</w:t>
      </w:r>
      <w:r w:rsidR="0022691E">
        <w:t xml:space="preserve"> </w:t>
      </w:r>
      <w:r w:rsidR="0022691E" w:rsidRPr="0053018D">
        <w:t>ГТУ,</w:t>
      </w:r>
      <w:r w:rsidR="0022691E">
        <w:t xml:space="preserve"> </w:t>
      </w:r>
      <w:r w:rsidR="0022691E" w:rsidRPr="0053018D">
        <w:t>МВт</w:t>
      </w:r>
      <w:r w:rsidR="0022691E">
        <w:t xml:space="preserve"> </w:t>
      </w:r>
      <w:r w:rsidR="0022691E" w:rsidRPr="0053018D">
        <w:t>(определяются</w:t>
      </w:r>
      <w:r w:rsidR="0022691E">
        <w:t xml:space="preserve"> </w:t>
      </w:r>
      <w:r w:rsidR="0022691E" w:rsidRPr="0053018D">
        <w:t>по</w:t>
      </w:r>
      <w:r w:rsidR="0022691E">
        <w:t xml:space="preserve"> </w:t>
      </w:r>
      <w:r w:rsidR="0022691E" w:rsidRPr="0053018D">
        <w:t>результатам</w:t>
      </w:r>
      <w:r w:rsidR="0022691E">
        <w:t xml:space="preserve"> </w:t>
      </w:r>
      <w:r w:rsidR="0022691E" w:rsidRPr="0053018D">
        <w:t>экспертной</w:t>
      </w:r>
      <w:r w:rsidR="0022691E">
        <w:t xml:space="preserve"> </w:t>
      </w:r>
      <w:r w:rsidR="0022691E" w:rsidRPr="002F6A32">
        <w:t>оценки [2</w:t>
      </w:r>
      <w:r w:rsidR="0022691E" w:rsidRPr="0053018D">
        <w:t>])</w:t>
      </w:r>
      <w:r w:rsidR="0022691E">
        <w:t>,</w:t>
      </w:r>
      <w:r w:rsidR="0022691E" w:rsidRPr="0022691E">
        <w:rPr>
          <w:i/>
        </w:rPr>
        <w:t xml:space="preserve"> </w:t>
      </w:r>
      <w:r w:rsidR="0022691E" w:rsidRPr="00006EB5">
        <w:rPr>
          <w:i/>
        </w:rPr>
        <w:t>N</w:t>
      </w:r>
      <w:r w:rsidR="0022691E" w:rsidRPr="00006EB5">
        <w:rPr>
          <w:vertAlign w:val="subscript"/>
        </w:rPr>
        <w:t>ГТУ</w:t>
      </w:r>
      <w:r w:rsidR="0022691E" w:rsidRPr="00006EB5">
        <w:t xml:space="preserve"> – электрическая мощность ГТУ, МВт</w:t>
      </w:r>
      <w:r w:rsidR="0022691E">
        <w:t>,</w:t>
      </w:r>
    </w:p>
    <w:p w:rsidR="00DD113E" w:rsidRPr="0053018D" w:rsidRDefault="00DD113E" w:rsidP="00DD113E">
      <w:pPr>
        <w:jc w:val="both"/>
      </w:pPr>
      <w:r w:rsidRPr="00824EC9">
        <w:rPr>
          <w:position w:val="-12"/>
        </w:rPr>
        <w:object w:dxaOrig="2460" w:dyaOrig="380">
          <v:shape id="_x0000_i1029" type="#_x0000_t75" style="width:123pt;height:18.75pt" o:ole="">
            <v:imagedata r:id="rId26" o:title=""/>
          </v:shape>
          <o:OLEObject Type="Embed" ProgID="Equation.DSMT4" ShapeID="_x0000_i1029" DrawAspect="Content" ObjectID="_1807900563" r:id="rId27"/>
        </w:object>
      </w:r>
      <w:r w:rsidRPr="0053018D">
        <w:t>,</w:t>
      </w:r>
      <w:r>
        <w:t xml:space="preserve">      </w:t>
      </w:r>
      <w:r w:rsidRPr="0053018D">
        <w:tab/>
      </w:r>
      <w:r w:rsidRPr="0053018D">
        <w:tab/>
        <w:t>(</w:t>
      </w:r>
      <w:r>
        <w:t>3</w:t>
      </w:r>
      <w:r w:rsidRPr="0053018D">
        <w:t>)</w:t>
      </w:r>
    </w:p>
    <w:p w:rsidR="00DD113E" w:rsidRDefault="00DB74D2" w:rsidP="00B82D68">
      <w:pPr>
        <w:jc w:val="both"/>
      </w:pPr>
      <w:r w:rsidRPr="00006EB5">
        <w:t xml:space="preserve">где </w:t>
      </w:r>
      <w:r w:rsidRPr="00DD113E">
        <w:rPr>
          <w:i/>
        </w:rPr>
        <w:t>B</w:t>
      </w:r>
      <w:r w:rsidRPr="00006EB5">
        <w:rPr>
          <w:vertAlign w:val="subscript"/>
        </w:rPr>
        <w:t>КС</w:t>
      </w:r>
      <w:r w:rsidRPr="00006EB5">
        <w:t xml:space="preserve">, </w:t>
      </w:r>
      <w:r w:rsidRPr="00DD113E">
        <w:rPr>
          <w:i/>
        </w:rPr>
        <w:t>G</w:t>
      </w:r>
      <w:r w:rsidRPr="00006EB5">
        <w:rPr>
          <w:vertAlign w:val="subscript"/>
        </w:rPr>
        <w:t>1к</w:t>
      </w:r>
      <w:r w:rsidRPr="00006EB5">
        <w:t xml:space="preserve"> и </w:t>
      </w:r>
      <w:r w:rsidRPr="00DD113E">
        <w:rPr>
          <w:i/>
        </w:rPr>
        <w:t>G</w:t>
      </w:r>
      <w:r w:rsidRPr="00006EB5">
        <w:rPr>
          <w:vertAlign w:val="subscript"/>
        </w:rPr>
        <w:t xml:space="preserve">2т </w:t>
      </w:r>
      <w:r w:rsidRPr="00006EB5">
        <w:t>– расходы соответственно топлива в камеру сгорания, воздуха на входе в компрессор и продуктов сгорания на выходе из тур</w:t>
      </w:r>
      <w:r w:rsidR="0022691E">
        <w:t>бины, кг/с</w:t>
      </w:r>
      <w:r w:rsidRPr="00006EB5">
        <w:t>;</w:t>
      </w:r>
      <w:r w:rsidR="00D1726F" w:rsidRPr="00006EB5">
        <w:t xml:space="preserve"> </w:t>
      </w:r>
      <w:r w:rsidR="002458AF" w:rsidRPr="00006EB5">
        <w:t xml:space="preserve">индекс «Т» указывает на транспонирование матрицы. </w:t>
      </w:r>
    </w:p>
    <w:p w:rsidR="002458AF" w:rsidRPr="00006EB5" w:rsidRDefault="002458AF" w:rsidP="00DD113E">
      <w:pPr>
        <w:ind w:firstLine="567"/>
        <w:jc w:val="both"/>
      </w:pPr>
      <w:r w:rsidRPr="00006EB5">
        <w:lastRenderedPageBreak/>
        <w:t>Аналитическое решение задачи</w:t>
      </w:r>
      <w:r w:rsidR="00EC1F26">
        <w:t xml:space="preserve"> (1)</w:t>
      </w:r>
      <w:r w:rsidR="004B02EB" w:rsidRPr="00006EB5">
        <w:t>,</w:t>
      </w:r>
      <w:r w:rsidRPr="00006EB5">
        <w:t xml:space="preserve"> получен</w:t>
      </w:r>
      <w:r w:rsidR="004B02EB" w:rsidRPr="00006EB5">
        <w:t>ное</w:t>
      </w:r>
      <w:r w:rsidRPr="00006EB5">
        <w:t xml:space="preserve"> нами </w:t>
      </w:r>
      <w:r w:rsidRPr="002F6A32">
        <w:t>ранее [</w:t>
      </w:r>
      <w:r w:rsidR="00EC1F26" w:rsidRPr="002F6A32">
        <w:t>5</w:t>
      </w:r>
      <w:r w:rsidRPr="002F6A32">
        <w:t>]</w:t>
      </w:r>
      <w:r w:rsidR="004B02EB" w:rsidRPr="002F6A32">
        <w:t>,</w:t>
      </w:r>
      <w:r w:rsidR="00D1726F" w:rsidRPr="002F6A32">
        <w:t xml:space="preserve"> записывается</w:t>
      </w:r>
      <w:r w:rsidR="00D1726F" w:rsidRPr="00006EB5">
        <w:t xml:space="preserve"> в виде</w:t>
      </w:r>
    </w:p>
    <w:p w:rsidR="00EC1F26" w:rsidRPr="000A0DAE" w:rsidRDefault="00FD4EEB" w:rsidP="00EC1F26">
      <w:pPr>
        <w:tabs>
          <w:tab w:val="left" w:pos="4111"/>
        </w:tabs>
        <w:jc w:val="both"/>
      </w:pPr>
      <w:r w:rsidRPr="00824EC9">
        <w:rPr>
          <w:position w:val="-14"/>
        </w:rPr>
        <w:object w:dxaOrig="2020" w:dyaOrig="420">
          <v:shape id="_x0000_i1030" type="#_x0000_t75" style="width:101.25pt;height:21pt" o:ole="">
            <v:imagedata r:id="rId28" o:title=""/>
          </v:shape>
          <o:OLEObject Type="Embed" ProgID="Equation.DSMT4" ShapeID="_x0000_i1030" DrawAspect="Content" ObjectID="_1807900564" r:id="rId29"/>
        </w:object>
      </w:r>
      <w:r w:rsidR="00EC1F26" w:rsidRPr="000A0DAE">
        <w:t xml:space="preserve">,               </w:t>
      </w:r>
      <w:r w:rsidR="00EC1F26" w:rsidRPr="000A0DAE">
        <w:tab/>
      </w:r>
      <w:r w:rsidR="00EC1F26">
        <w:tab/>
      </w:r>
      <w:r w:rsidR="00EC1F26" w:rsidRPr="000A0DAE">
        <w:t>(</w:t>
      </w:r>
      <w:r w:rsidR="00EC1F26">
        <w:t>4</w:t>
      </w:r>
      <w:r w:rsidR="00EC1F26" w:rsidRPr="000A0DAE">
        <w:t>)</w:t>
      </w:r>
    </w:p>
    <w:p w:rsidR="002458AF" w:rsidRPr="00006EB5" w:rsidRDefault="002458AF" w:rsidP="002458AF">
      <w:pPr>
        <w:jc w:val="both"/>
      </w:pPr>
      <w:r w:rsidRPr="00006EB5">
        <w:t xml:space="preserve">где </w:t>
      </w:r>
      <w:r w:rsidRPr="00006EB5">
        <w:rPr>
          <w:b/>
        </w:rPr>
        <w:t>Е</w:t>
      </w:r>
      <w:r w:rsidRPr="00006EB5">
        <w:t xml:space="preserve"> – единичная матрица; индекс «–1» указывает на обращение матрицы.</w:t>
      </w:r>
    </w:p>
    <w:p w:rsidR="00EC1F26" w:rsidRDefault="00723F0F" w:rsidP="00CF1D10">
      <w:pPr>
        <w:ind w:firstLine="567"/>
        <w:jc w:val="both"/>
      </w:pPr>
      <w:r w:rsidRPr="00006EB5">
        <w:t>А</w:t>
      </w:r>
      <w:r w:rsidR="002458AF" w:rsidRPr="00006EB5">
        <w:t xml:space="preserve">налитическое решение </w:t>
      </w:r>
      <w:r w:rsidR="003D76BB" w:rsidRPr="00006EB5">
        <w:t>(</w:t>
      </w:r>
      <w:r w:rsidRPr="00006EB5">
        <w:t>4</w:t>
      </w:r>
      <w:r w:rsidR="003D76BB" w:rsidRPr="00006EB5">
        <w:t>)</w:t>
      </w:r>
      <w:r w:rsidR="00D1726F" w:rsidRPr="00006EB5">
        <w:t xml:space="preserve"> </w:t>
      </w:r>
      <w:r w:rsidRPr="00006EB5">
        <w:t xml:space="preserve">на первом этапе исследования </w:t>
      </w:r>
      <w:r w:rsidR="00DB74D2" w:rsidRPr="00006EB5">
        <w:t>использ</w:t>
      </w:r>
      <w:r w:rsidR="00D1726F" w:rsidRPr="00006EB5">
        <w:t xml:space="preserve">уется </w:t>
      </w:r>
      <w:r w:rsidR="00183C28" w:rsidRPr="00006EB5">
        <w:t>для</w:t>
      </w:r>
      <w:r w:rsidR="002458AF" w:rsidRPr="00006EB5">
        <w:t xml:space="preserve"> оценк</w:t>
      </w:r>
      <w:r w:rsidR="00183C28" w:rsidRPr="00006EB5">
        <w:t>и</w:t>
      </w:r>
      <w:r w:rsidR="00D1726F" w:rsidRPr="00006EB5">
        <w:t xml:space="preserve"> </w:t>
      </w:r>
      <w:r w:rsidR="003D76BB" w:rsidRPr="00006EB5">
        <w:t>чувствительности решения к возмущению по значени</w:t>
      </w:r>
      <w:r w:rsidR="00CC1C8C" w:rsidRPr="00006EB5">
        <w:t>ям</w:t>
      </w:r>
      <w:r w:rsidR="00D1726F" w:rsidRPr="00006EB5">
        <w:t xml:space="preserve"> </w:t>
      </w:r>
      <w:r w:rsidRPr="00006EB5">
        <w:t>тепло</w:t>
      </w:r>
      <w:r w:rsidR="00183C28" w:rsidRPr="00006EB5">
        <w:t>техниче</w:t>
      </w:r>
      <w:r w:rsidRPr="00006EB5">
        <w:t xml:space="preserve">ских </w:t>
      </w:r>
      <w:r w:rsidR="003D76BB" w:rsidRPr="00006EB5">
        <w:t xml:space="preserve">параметров </w:t>
      </w:r>
      <w:r w:rsidRPr="00006EB5">
        <w:t>м</w:t>
      </w:r>
      <w:r w:rsidR="003D76BB" w:rsidRPr="00006EB5">
        <w:t xml:space="preserve">атрицы </w:t>
      </w:r>
      <w:r w:rsidR="003D76BB" w:rsidRPr="00006EB5">
        <w:rPr>
          <w:b/>
        </w:rPr>
        <w:t>А</w:t>
      </w:r>
      <w:r w:rsidR="003D76BB" w:rsidRPr="00006EB5">
        <w:t xml:space="preserve">, которые </w:t>
      </w:r>
      <w:r w:rsidR="00CC1C8C" w:rsidRPr="002F6A32">
        <w:t>ранее</w:t>
      </w:r>
      <w:r w:rsidR="00EC1F26" w:rsidRPr="002F6A32">
        <w:t xml:space="preserve"> [5]</w:t>
      </w:r>
      <w:r w:rsidR="00CC1C8C" w:rsidRPr="00006EB5">
        <w:t xml:space="preserve"> </w:t>
      </w:r>
      <w:r w:rsidR="003D76BB" w:rsidRPr="00006EB5">
        <w:t>считались постоянными</w:t>
      </w:r>
      <w:r w:rsidRPr="00006EB5">
        <w:t>.</w:t>
      </w:r>
      <w:r w:rsidR="00704F90" w:rsidRPr="00006EB5">
        <w:t xml:space="preserve"> </w:t>
      </w:r>
    </w:p>
    <w:p w:rsidR="003D76BB" w:rsidRPr="00EC1F26" w:rsidRDefault="003D76BB" w:rsidP="00CF1D10">
      <w:pPr>
        <w:ind w:firstLine="567"/>
        <w:jc w:val="both"/>
        <w:rPr>
          <w:sz w:val="22"/>
          <w:szCs w:val="22"/>
        </w:rPr>
      </w:pPr>
      <w:r w:rsidRPr="00006EB5">
        <w:t>На рис.</w:t>
      </w:r>
      <w:r w:rsidR="00D1726F" w:rsidRPr="00006EB5">
        <w:t xml:space="preserve"> </w:t>
      </w:r>
      <w:r w:rsidRPr="00006EB5">
        <w:t>2</w:t>
      </w:r>
      <w:r w:rsidR="00D1726F" w:rsidRPr="00006EB5">
        <w:t xml:space="preserve"> </w:t>
      </w:r>
      <w:r w:rsidRPr="00006EB5">
        <w:t>приведены результаты оценки чувствительно</w:t>
      </w:r>
      <w:r w:rsidR="00CC1C8C" w:rsidRPr="00006EB5">
        <w:t>с</w:t>
      </w:r>
      <w:r w:rsidRPr="00006EB5">
        <w:t>ти решения</w:t>
      </w:r>
      <w:r w:rsidR="00704F90" w:rsidRPr="00006EB5">
        <w:t xml:space="preserve"> </w:t>
      </w:r>
      <w:r w:rsidRPr="00006EB5">
        <w:t>(</w:t>
      </w:r>
      <w:r w:rsidR="00723F0F" w:rsidRPr="00006EB5">
        <w:t>4</w:t>
      </w:r>
      <w:r w:rsidRPr="00006EB5">
        <w:t xml:space="preserve">) к </w:t>
      </w:r>
      <w:r w:rsidRPr="00EC1F26">
        <w:t xml:space="preserve">возмущению </w:t>
      </w:r>
      <w:r w:rsidR="00F51472" w:rsidRPr="00EC1F26">
        <w:t>значений</w:t>
      </w:r>
      <w:r w:rsidRPr="00EC1F26">
        <w:t xml:space="preserve"> </w:t>
      </w:r>
      <w:r w:rsidR="00A63BCE" w:rsidRPr="00EC1F26">
        <w:rPr>
          <w:bCs/>
          <w:i/>
          <w:iCs/>
          <w:noProof/>
        </w:rPr>
        <w:t>h</w:t>
      </w:r>
      <w:r w:rsidR="00A63BCE" w:rsidRPr="00EC1F26">
        <w:rPr>
          <w:bCs/>
          <w:iCs/>
          <w:noProof/>
          <w:vertAlign w:val="superscript"/>
        </w:rPr>
        <w:t>и</w:t>
      </w:r>
      <w:r w:rsidR="00A63BCE" w:rsidRPr="00EC1F26">
        <w:rPr>
          <w:bCs/>
          <w:iCs/>
          <w:noProof/>
          <w:vertAlign w:val="subscript"/>
        </w:rPr>
        <w:t>2т</w:t>
      </w:r>
      <w:r w:rsidR="00D1726F" w:rsidRPr="00EC1F26">
        <w:t xml:space="preserve"> </w:t>
      </w:r>
      <w:r w:rsidR="00EC1F26">
        <w:t>(</w:t>
      </w:r>
      <w:r w:rsidR="00D1726F" w:rsidRPr="00EC1F26">
        <w:t>сплошная линия</w:t>
      </w:r>
      <w:r w:rsidR="00EC1F26">
        <w:t xml:space="preserve">), </w:t>
      </w:r>
      <w:r w:rsidR="00EC1F26" w:rsidRPr="00006EB5">
        <w:t>ɳ</w:t>
      </w:r>
      <w:r w:rsidR="00EC1F26" w:rsidRPr="00006EB5">
        <w:rPr>
          <w:vertAlign w:val="subscript"/>
        </w:rPr>
        <w:t>5т</w:t>
      </w:r>
      <w:r w:rsidR="008E101B" w:rsidRPr="00EC1F26">
        <w:t xml:space="preserve"> </w:t>
      </w:r>
      <w:r w:rsidR="00EC1F26">
        <w:t>(</w:t>
      </w:r>
      <w:r w:rsidR="008E101B" w:rsidRPr="00EC1F26">
        <w:t>штриховая линия</w:t>
      </w:r>
      <w:r w:rsidR="00EC1F26">
        <w:t xml:space="preserve">), а также </w:t>
      </w:r>
      <w:r w:rsidR="00EC1F26" w:rsidRPr="0053018D">
        <w:rPr>
          <w:i/>
          <w:lang w:val="en-US"/>
        </w:rPr>
        <w:t>h</w:t>
      </w:r>
      <w:r w:rsidR="00EC1F26" w:rsidRPr="0053018D">
        <w:rPr>
          <w:vertAlign w:val="superscript"/>
        </w:rPr>
        <w:t>и</w:t>
      </w:r>
      <w:r w:rsidR="00EC1F26" w:rsidRPr="0053018D">
        <w:rPr>
          <w:vertAlign w:val="subscript"/>
        </w:rPr>
        <w:t>топл</w:t>
      </w:r>
      <w:r w:rsidR="00EC1F26">
        <w:t xml:space="preserve"> и </w:t>
      </w:r>
      <w:r w:rsidR="00EC1F26" w:rsidRPr="0053018D">
        <w:rPr>
          <w:i/>
          <w:lang w:val="en-US"/>
        </w:rPr>
        <w:t>h</w:t>
      </w:r>
      <w:r w:rsidR="00EC1F26" w:rsidRPr="0053018D">
        <w:rPr>
          <w:vertAlign w:val="superscript"/>
        </w:rPr>
        <w:t>и</w:t>
      </w:r>
      <w:r w:rsidR="00EC1F26" w:rsidRPr="0053018D">
        <w:rPr>
          <w:vertAlign w:val="subscript"/>
        </w:rPr>
        <w:t>1к</w:t>
      </w:r>
      <w:r w:rsidR="00D1726F" w:rsidRPr="00EC1F26">
        <w:t xml:space="preserve"> </w:t>
      </w:r>
      <w:r w:rsidR="00EC1F26">
        <w:t>(</w:t>
      </w:r>
      <w:r w:rsidR="00D1726F" w:rsidRPr="00EC1F26">
        <w:t>пунктирная линия</w:t>
      </w:r>
      <w:r w:rsidR="00EC1F26">
        <w:t>)</w:t>
      </w:r>
      <w:r w:rsidR="00F51472" w:rsidRPr="00EC1F26">
        <w:t>.</w:t>
      </w:r>
      <w:r w:rsidR="00D1726F" w:rsidRPr="00EC1F26">
        <w:rPr>
          <w:sz w:val="22"/>
          <w:szCs w:val="22"/>
        </w:rPr>
        <w:t xml:space="preserve"> </w:t>
      </w:r>
    </w:p>
    <w:p w:rsidR="003A258C" w:rsidRDefault="003A258C" w:rsidP="003D76BB">
      <w:pPr>
        <w:autoSpaceDE w:val="0"/>
        <w:autoSpaceDN w:val="0"/>
        <w:adjustRightInd w:val="0"/>
        <w:rPr>
          <w:rFonts w:ascii="Times New Roman" w:hAnsi="Times New Roman" w:cs="Times New Roman"/>
          <w:bCs/>
          <w:iCs/>
          <w:noProof/>
        </w:rPr>
      </w:pPr>
    </w:p>
    <w:p w:rsidR="003A258C" w:rsidRDefault="003A258C" w:rsidP="00EE247D">
      <w:pPr>
        <w:autoSpaceDE w:val="0"/>
        <w:autoSpaceDN w:val="0"/>
        <w:adjustRightInd w:val="0"/>
        <w:rPr>
          <w:rFonts w:ascii="Times New Roman" w:hAnsi="Times New Roman" w:cs="Times New Roman"/>
          <w:bCs/>
          <w:iCs/>
          <w:noProof/>
        </w:rPr>
      </w:pPr>
      <w:r w:rsidRPr="003A258C">
        <w:rPr>
          <w:rFonts w:ascii="Times New Roman" w:hAnsi="Times New Roman" w:cs="Times New Roman"/>
          <w:bCs/>
          <w:iCs/>
          <w:noProof/>
        </w:rPr>
        <w:drawing>
          <wp:inline distT="0" distB="0" distL="0" distR="0">
            <wp:extent cx="2913321" cy="2316249"/>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30">
                      <a:extLst>
                        <a:ext uri="{28A0092B-C50C-407E-A947-70E740481C1C}">
                          <a14:useLocalDpi xmlns:a14="http://schemas.microsoft.com/office/drawing/2010/main" val="0"/>
                        </a:ext>
                      </a:extLst>
                    </a:blip>
                    <a:srcRect l="3134" t="4389" r="6727"/>
                    <a:stretch/>
                  </pic:blipFill>
                  <pic:spPr bwMode="auto">
                    <a:xfrm>
                      <a:off x="0" y="0"/>
                      <a:ext cx="2919963" cy="2321530"/>
                    </a:xfrm>
                    <a:prstGeom prst="rect">
                      <a:avLst/>
                    </a:prstGeom>
                    <a:noFill/>
                    <a:ln>
                      <a:noFill/>
                    </a:ln>
                    <a:extLst>
                      <a:ext uri="{53640926-AAD7-44D8-BBD7-CCE9431645EC}">
                        <a14:shadowObscured xmlns:a14="http://schemas.microsoft.com/office/drawing/2010/main"/>
                      </a:ext>
                    </a:extLst>
                  </pic:spPr>
                </pic:pic>
              </a:graphicData>
            </a:graphic>
          </wp:inline>
        </w:drawing>
      </w:r>
    </w:p>
    <w:p w:rsidR="003D76BB" w:rsidRPr="00A77C21" w:rsidRDefault="003D76BB" w:rsidP="00A723CF">
      <w:pPr>
        <w:autoSpaceDE w:val="0"/>
        <w:autoSpaceDN w:val="0"/>
        <w:adjustRightInd w:val="0"/>
        <w:jc w:val="both"/>
        <w:rPr>
          <w:sz w:val="18"/>
          <w:szCs w:val="18"/>
          <w:lang w:eastAsia="en-GB"/>
        </w:rPr>
      </w:pPr>
      <w:r w:rsidRPr="00A77C21">
        <w:rPr>
          <w:bCs/>
          <w:iCs/>
          <w:noProof/>
          <w:sz w:val="18"/>
          <w:szCs w:val="18"/>
        </w:rPr>
        <w:t>Рис</w:t>
      </w:r>
      <w:r w:rsidR="00CC1C8C" w:rsidRPr="00A77C21">
        <w:rPr>
          <w:bCs/>
          <w:iCs/>
          <w:noProof/>
          <w:sz w:val="18"/>
          <w:szCs w:val="18"/>
        </w:rPr>
        <w:t xml:space="preserve">. </w:t>
      </w:r>
      <w:r w:rsidRPr="00A77C21">
        <w:rPr>
          <w:bCs/>
          <w:iCs/>
          <w:noProof/>
          <w:sz w:val="18"/>
          <w:szCs w:val="18"/>
        </w:rPr>
        <w:t xml:space="preserve">2. Чувствительнсть </w:t>
      </w:r>
      <w:r w:rsidR="0057007A">
        <w:rPr>
          <w:bCs/>
          <w:iCs/>
          <w:noProof/>
          <w:sz w:val="18"/>
          <w:szCs w:val="18"/>
        </w:rPr>
        <w:t>решения</w:t>
      </w:r>
      <w:r w:rsidRPr="00A77C21">
        <w:rPr>
          <w:bCs/>
          <w:iCs/>
          <w:noProof/>
          <w:sz w:val="18"/>
          <w:szCs w:val="18"/>
        </w:rPr>
        <w:t xml:space="preserve"> </w:t>
      </w:r>
      <w:r w:rsidR="00F65DBB" w:rsidRPr="00A77C21">
        <w:rPr>
          <w:bCs/>
          <w:iCs/>
          <w:noProof/>
          <w:sz w:val="18"/>
          <w:szCs w:val="18"/>
        </w:rPr>
        <w:t xml:space="preserve">(4) </w:t>
      </w:r>
      <w:r w:rsidRPr="00A77C21">
        <w:rPr>
          <w:bCs/>
          <w:iCs/>
          <w:noProof/>
          <w:sz w:val="18"/>
          <w:szCs w:val="18"/>
        </w:rPr>
        <w:t xml:space="preserve">к варьированию </w:t>
      </w:r>
      <w:r w:rsidR="00F65DBB" w:rsidRPr="00A77C21">
        <w:rPr>
          <w:bCs/>
          <w:iCs/>
          <w:noProof/>
          <w:sz w:val="18"/>
          <w:szCs w:val="18"/>
        </w:rPr>
        <w:t xml:space="preserve">значений </w:t>
      </w:r>
      <w:r w:rsidR="0057007A">
        <w:rPr>
          <w:bCs/>
          <w:iCs/>
          <w:noProof/>
          <w:sz w:val="18"/>
          <w:szCs w:val="18"/>
        </w:rPr>
        <w:t xml:space="preserve">параметров матрицы </w:t>
      </w:r>
      <w:r w:rsidR="0057007A" w:rsidRPr="0057007A">
        <w:rPr>
          <w:b/>
          <w:bCs/>
          <w:iCs/>
          <w:noProof/>
          <w:sz w:val="18"/>
          <w:szCs w:val="18"/>
        </w:rPr>
        <w:t>А</w:t>
      </w:r>
      <w:r w:rsidR="0057007A">
        <w:rPr>
          <w:bCs/>
          <w:iCs/>
          <w:noProof/>
          <w:sz w:val="18"/>
          <w:szCs w:val="18"/>
        </w:rPr>
        <w:t xml:space="preserve">: </w:t>
      </w:r>
      <w:r w:rsidR="00B15B2A" w:rsidRPr="00B15B2A">
        <w:rPr>
          <w:bCs/>
          <w:i/>
          <w:iCs/>
          <w:noProof/>
          <w:sz w:val="18"/>
          <w:szCs w:val="18"/>
          <w:lang w:val="en-US"/>
        </w:rPr>
        <w:t>F</w:t>
      </w:r>
      <w:r w:rsidR="00B15B2A" w:rsidRPr="00B15B2A">
        <w:rPr>
          <w:bCs/>
          <w:iCs/>
          <w:noProof/>
          <w:sz w:val="18"/>
          <w:szCs w:val="18"/>
          <w:vertAlign w:val="subscript"/>
          <w:lang w:val="en-US"/>
        </w:rPr>
        <w:t>min</w:t>
      </w:r>
      <w:r w:rsidR="00B15B2A" w:rsidRPr="00B15B2A">
        <w:rPr>
          <w:bCs/>
          <w:iCs/>
          <w:noProof/>
          <w:sz w:val="18"/>
          <w:szCs w:val="18"/>
        </w:rPr>
        <w:t xml:space="preserve"> – </w:t>
      </w:r>
      <w:r w:rsidR="00B15B2A">
        <w:rPr>
          <w:bCs/>
          <w:iCs/>
          <w:noProof/>
          <w:sz w:val="18"/>
          <w:szCs w:val="18"/>
        </w:rPr>
        <w:t xml:space="preserve">целевая функция (1), соответствующая решению (4); </w:t>
      </w:r>
      <w:r w:rsidR="00B15B2A">
        <w:rPr>
          <w:bCs/>
          <w:iCs/>
          <w:noProof/>
          <w:sz w:val="18"/>
          <w:szCs w:val="18"/>
          <w:lang w:val="en-US"/>
        </w:rPr>
        <w:t>Y</w:t>
      </w:r>
      <w:r w:rsidR="00B15B2A" w:rsidRPr="00B15B2A">
        <w:rPr>
          <w:bCs/>
          <w:iCs/>
          <w:noProof/>
          <w:sz w:val="18"/>
          <w:szCs w:val="18"/>
        </w:rPr>
        <w:t>/</w:t>
      </w:r>
      <w:r w:rsidR="00B15B2A">
        <w:rPr>
          <w:bCs/>
          <w:iCs/>
          <w:noProof/>
          <w:sz w:val="18"/>
          <w:szCs w:val="18"/>
          <w:lang w:val="en-US"/>
        </w:rPr>
        <w:t>Y</w:t>
      </w:r>
      <w:r w:rsidR="00B15B2A" w:rsidRPr="00B15B2A">
        <w:rPr>
          <w:bCs/>
          <w:iCs/>
          <w:noProof/>
          <w:sz w:val="18"/>
          <w:szCs w:val="18"/>
          <w:vertAlign w:val="subscript"/>
        </w:rPr>
        <w:t>0</w:t>
      </w:r>
      <w:r w:rsidR="00B15B2A" w:rsidRPr="00B15B2A">
        <w:rPr>
          <w:bCs/>
          <w:iCs/>
          <w:noProof/>
          <w:sz w:val="18"/>
          <w:szCs w:val="18"/>
        </w:rPr>
        <w:t xml:space="preserve"> – </w:t>
      </w:r>
      <w:r w:rsidR="00B15B2A">
        <w:rPr>
          <w:bCs/>
          <w:iCs/>
          <w:noProof/>
          <w:sz w:val="18"/>
          <w:szCs w:val="18"/>
        </w:rPr>
        <w:t>относительное отклонение исследуемого параметра матриц</w:t>
      </w:r>
      <w:r w:rsidR="002F6A32">
        <w:rPr>
          <w:bCs/>
          <w:iCs/>
          <w:noProof/>
          <w:sz w:val="18"/>
          <w:szCs w:val="18"/>
        </w:rPr>
        <w:t>ы</w:t>
      </w:r>
      <w:r w:rsidR="00B15B2A">
        <w:rPr>
          <w:bCs/>
          <w:iCs/>
          <w:noProof/>
          <w:sz w:val="18"/>
          <w:szCs w:val="18"/>
        </w:rPr>
        <w:t xml:space="preserve"> </w:t>
      </w:r>
      <w:r w:rsidR="00B15B2A" w:rsidRPr="00B15B2A">
        <w:rPr>
          <w:b/>
          <w:bCs/>
          <w:iCs/>
          <w:noProof/>
          <w:sz w:val="18"/>
          <w:szCs w:val="18"/>
        </w:rPr>
        <w:t>А</w:t>
      </w:r>
      <w:r w:rsidR="00B15B2A">
        <w:rPr>
          <w:bCs/>
          <w:iCs/>
          <w:noProof/>
          <w:sz w:val="18"/>
          <w:szCs w:val="18"/>
        </w:rPr>
        <w:t xml:space="preserve">; прочие </w:t>
      </w:r>
      <w:r w:rsidR="0057007A">
        <w:rPr>
          <w:bCs/>
          <w:iCs/>
          <w:noProof/>
          <w:sz w:val="18"/>
          <w:szCs w:val="18"/>
        </w:rPr>
        <w:t>обозначения приведены в тексте</w:t>
      </w:r>
    </w:p>
    <w:p w:rsidR="00A723CF" w:rsidRDefault="00A723CF" w:rsidP="00723F0F">
      <w:pPr>
        <w:ind w:firstLine="567"/>
        <w:jc w:val="both"/>
        <w:rPr>
          <w:sz w:val="22"/>
          <w:szCs w:val="22"/>
        </w:rPr>
      </w:pPr>
    </w:p>
    <w:p w:rsidR="003D76BB" w:rsidRPr="00006EB5" w:rsidRDefault="008D0AA7" w:rsidP="00CF1D10">
      <w:pPr>
        <w:ind w:firstLine="567"/>
        <w:jc w:val="both"/>
      </w:pPr>
      <w:r w:rsidRPr="00006EB5">
        <w:t xml:space="preserve">Анализ приведенных </w:t>
      </w:r>
      <w:r w:rsidR="0094528F" w:rsidRPr="00006EB5">
        <w:t>на рис.</w:t>
      </w:r>
      <w:r w:rsidR="00704F90" w:rsidRPr="00006EB5">
        <w:t xml:space="preserve"> </w:t>
      </w:r>
      <w:r w:rsidR="0094528F" w:rsidRPr="00006EB5">
        <w:t xml:space="preserve">2 </w:t>
      </w:r>
      <w:r w:rsidRPr="00006EB5">
        <w:t xml:space="preserve">результатов </w:t>
      </w:r>
      <w:r w:rsidR="009A3852" w:rsidRPr="00006EB5">
        <w:t xml:space="preserve">исследования </w:t>
      </w:r>
      <w:r w:rsidRPr="00006EB5">
        <w:t>показ</w:t>
      </w:r>
      <w:r w:rsidR="00CF1D10">
        <w:t>ывает</w:t>
      </w:r>
      <w:r w:rsidRPr="00006EB5">
        <w:t xml:space="preserve">, что </w:t>
      </w:r>
      <w:r w:rsidR="004121B6" w:rsidRPr="00006EB5">
        <w:t xml:space="preserve">теплотехнические </w:t>
      </w:r>
      <w:r w:rsidRPr="00006EB5">
        <w:t xml:space="preserve">параметры </w:t>
      </w:r>
      <w:r w:rsidR="00CF1D10" w:rsidRPr="00EC1F26">
        <w:rPr>
          <w:bCs/>
          <w:i/>
          <w:iCs/>
          <w:noProof/>
        </w:rPr>
        <w:t>h</w:t>
      </w:r>
      <w:r w:rsidR="00CF1D10" w:rsidRPr="00EC1F26">
        <w:rPr>
          <w:bCs/>
          <w:iCs/>
          <w:noProof/>
          <w:vertAlign w:val="superscript"/>
        </w:rPr>
        <w:t>и</w:t>
      </w:r>
      <w:r w:rsidR="00CF1D10" w:rsidRPr="00EC1F26">
        <w:rPr>
          <w:bCs/>
          <w:iCs/>
          <w:noProof/>
          <w:vertAlign w:val="subscript"/>
        </w:rPr>
        <w:t>2т</w:t>
      </w:r>
      <w:r w:rsidR="00CF1D10" w:rsidRPr="00EC1F26">
        <w:t xml:space="preserve"> </w:t>
      </w:r>
      <w:r w:rsidR="00CF1D10">
        <w:t xml:space="preserve">и </w:t>
      </w:r>
      <w:r w:rsidR="00CF1D10" w:rsidRPr="00006EB5">
        <w:t>ɳ</w:t>
      </w:r>
      <w:r w:rsidR="00CF1D10" w:rsidRPr="00006EB5">
        <w:rPr>
          <w:vertAlign w:val="subscript"/>
        </w:rPr>
        <w:t>5т</w:t>
      </w:r>
      <w:r w:rsidRPr="00006EB5">
        <w:t xml:space="preserve"> значимо влияют, а параметры</w:t>
      </w:r>
      <w:r w:rsidR="00704F90" w:rsidRPr="00006EB5">
        <w:t xml:space="preserve"> </w:t>
      </w:r>
      <w:r w:rsidR="00CF1D10" w:rsidRPr="0053018D">
        <w:rPr>
          <w:i/>
          <w:lang w:val="en-US"/>
        </w:rPr>
        <w:t>h</w:t>
      </w:r>
      <w:r w:rsidR="00CF1D10" w:rsidRPr="0053018D">
        <w:rPr>
          <w:vertAlign w:val="superscript"/>
        </w:rPr>
        <w:t>и</w:t>
      </w:r>
      <w:r w:rsidR="00CF1D10" w:rsidRPr="0053018D">
        <w:rPr>
          <w:vertAlign w:val="subscript"/>
        </w:rPr>
        <w:t>топл</w:t>
      </w:r>
      <w:r w:rsidR="00CF1D10">
        <w:t xml:space="preserve"> и </w:t>
      </w:r>
      <w:r w:rsidR="00CF1D10" w:rsidRPr="0053018D">
        <w:rPr>
          <w:i/>
          <w:lang w:val="en-US"/>
        </w:rPr>
        <w:t>h</w:t>
      </w:r>
      <w:r w:rsidR="00CF1D10" w:rsidRPr="0053018D">
        <w:rPr>
          <w:vertAlign w:val="superscript"/>
        </w:rPr>
        <w:t>и</w:t>
      </w:r>
      <w:r w:rsidR="00CF1D10" w:rsidRPr="0053018D">
        <w:rPr>
          <w:vertAlign w:val="subscript"/>
        </w:rPr>
        <w:t>1к</w:t>
      </w:r>
      <w:r w:rsidR="00611A83" w:rsidRPr="00006EB5">
        <w:t xml:space="preserve"> </w:t>
      </w:r>
      <w:r w:rsidRPr="00006EB5">
        <w:t xml:space="preserve">практически не </w:t>
      </w:r>
      <w:r w:rsidR="00A15699" w:rsidRPr="00006EB5">
        <w:t xml:space="preserve">оказывают </w:t>
      </w:r>
      <w:r w:rsidRPr="00006EB5">
        <w:t>влия</w:t>
      </w:r>
      <w:r w:rsidR="00A15699" w:rsidRPr="00006EB5">
        <w:t>ния</w:t>
      </w:r>
      <w:r w:rsidRPr="00006EB5">
        <w:t xml:space="preserve"> на </w:t>
      </w:r>
      <w:r w:rsidR="008E101B" w:rsidRPr="00006EB5">
        <w:t>решени</w:t>
      </w:r>
      <w:r w:rsidR="00A15699" w:rsidRPr="00006EB5">
        <w:t>е</w:t>
      </w:r>
      <w:r w:rsidR="008E101B" w:rsidRPr="00006EB5">
        <w:t xml:space="preserve"> задачи и </w:t>
      </w:r>
      <w:r w:rsidRPr="00006EB5">
        <w:t>значени</w:t>
      </w:r>
      <w:r w:rsidR="008E101B" w:rsidRPr="00006EB5">
        <w:t>е</w:t>
      </w:r>
      <w:r w:rsidRPr="00006EB5">
        <w:t xml:space="preserve"> целевой функции регуляризации</w:t>
      </w:r>
      <w:r w:rsidR="00CC1C8C" w:rsidRPr="00006EB5">
        <w:t xml:space="preserve">. </w:t>
      </w:r>
      <w:r w:rsidR="00CF1D10">
        <w:t xml:space="preserve">Таким образом, выявлены параметры, неопределенность при измерении (в том числе косвенном, как в случае с </w:t>
      </w:r>
      <w:r w:rsidR="00CF1D10" w:rsidRPr="00006EB5">
        <w:t>ɳ</w:t>
      </w:r>
      <w:r w:rsidR="00CF1D10" w:rsidRPr="00006EB5">
        <w:rPr>
          <w:vertAlign w:val="subscript"/>
        </w:rPr>
        <w:t>5т</w:t>
      </w:r>
      <w:r w:rsidR="00CF1D10">
        <w:t xml:space="preserve">) которых </w:t>
      </w:r>
      <w:r w:rsidRPr="00006EB5">
        <w:t xml:space="preserve">целесообразно </w:t>
      </w:r>
      <w:r w:rsidR="00D915F1" w:rsidRPr="00006EB5">
        <w:t xml:space="preserve">учитывать </w:t>
      </w:r>
      <w:r w:rsidRPr="00006EB5">
        <w:t>с точки зре</w:t>
      </w:r>
      <w:r w:rsidR="00DA11A5" w:rsidRPr="00006EB5">
        <w:t>ния</w:t>
      </w:r>
      <w:r w:rsidRPr="00006EB5">
        <w:t xml:space="preserve"> </w:t>
      </w:r>
      <w:r w:rsidR="00A15699" w:rsidRPr="00006EB5">
        <w:t>точности результатов</w:t>
      </w:r>
      <w:r w:rsidR="00D915F1" w:rsidRPr="00006EB5">
        <w:t xml:space="preserve"> </w:t>
      </w:r>
      <w:r w:rsidR="00611A83" w:rsidRPr="00006EB5">
        <w:t xml:space="preserve">получаемого решения </w:t>
      </w:r>
      <w:r w:rsidR="00CF1D10">
        <w:t>задачи совместного сведения материального и энергетического балансов ГТУ</w:t>
      </w:r>
      <w:r w:rsidR="0094219F" w:rsidRPr="00006EB5">
        <w:t>.</w:t>
      </w:r>
    </w:p>
    <w:p w:rsidR="00611A83" w:rsidRPr="00006EB5" w:rsidRDefault="008D0AA7" w:rsidP="00CF1D10">
      <w:pPr>
        <w:tabs>
          <w:tab w:val="left" w:pos="4111"/>
        </w:tabs>
        <w:ind w:firstLine="567"/>
        <w:jc w:val="both"/>
      </w:pPr>
      <w:r w:rsidRPr="00006EB5">
        <w:t>На втором этапе исследо</w:t>
      </w:r>
      <w:r w:rsidR="0094528F" w:rsidRPr="00006EB5">
        <w:t>в</w:t>
      </w:r>
      <w:r w:rsidRPr="00006EB5">
        <w:t xml:space="preserve">аний </w:t>
      </w:r>
      <w:r w:rsidR="00704F90" w:rsidRPr="00006EB5">
        <w:t>предлагается</w:t>
      </w:r>
      <w:r w:rsidR="0094528F" w:rsidRPr="00006EB5">
        <w:t xml:space="preserve"> модель и методика </w:t>
      </w:r>
      <w:r w:rsidR="00CC1C8C" w:rsidRPr="00006EB5">
        <w:t>последовательн</w:t>
      </w:r>
      <w:r w:rsidR="00704F90" w:rsidRPr="00006EB5">
        <w:t>ой</w:t>
      </w:r>
      <w:r w:rsidR="00CC1C8C" w:rsidRPr="00006EB5">
        <w:t xml:space="preserve"> регуляризаци</w:t>
      </w:r>
      <w:r w:rsidR="00704F90" w:rsidRPr="00006EB5">
        <w:t>и</w:t>
      </w:r>
      <w:r w:rsidR="00D915F1" w:rsidRPr="00006EB5">
        <w:t>:</w:t>
      </w:r>
      <w:r w:rsidR="00CC1C8C" w:rsidRPr="00006EB5">
        <w:t xml:space="preserve"> сначала </w:t>
      </w:r>
      <w:r w:rsidR="00F65DBB" w:rsidRPr="00006EB5">
        <w:t xml:space="preserve">решается задача </w:t>
      </w:r>
      <w:r w:rsidR="00CC1C8C" w:rsidRPr="00006EB5">
        <w:t>согласно (1</w:t>
      </w:r>
      <w:r w:rsidR="00CF1D10">
        <w:t>) – (</w:t>
      </w:r>
      <w:r w:rsidR="00CC1C8C" w:rsidRPr="00006EB5">
        <w:t>4) аналогично ранее представленной векторной регуляризации</w:t>
      </w:r>
      <w:r w:rsidR="00CF1D10">
        <w:t xml:space="preserve"> </w:t>
      </w:r>
      <w:r w:rsidR="00CF1D10" w:rsidRPr="002F6A32">
        <w:t>[5]</w:t>
      </w:r>
      <w:r w:rsidR="00CC1C8C" w:rsidRPr="002F6A32">
        <w:t>,</w:t>
      </w:r>
      <w:r w:rsidR="00CC1C8C" w:rsidRPr="00006EB5">
        <w:t xml:space="preserve"> а затем </w:t>
      </w:r>
      <w:r w:rsidR="0094219F" w:rsidRPr="00006EB5">
        <w:t xml:space="preserve">формулируется новая задача регуляризации </w:t>
      </w:r>
      <w:r w:rsidRPr="00006EB5">
        <w:t xml:space="preserve">для </w:t>
      </w:r>
      <w:r w:rsidR="00CC1C8C" w:rsidRPr="00006EB5">
        <w:t>теплотехнических</w:t>
      </w:r>
      <w:r w:rsidRPr="00006EB5">
        <w:t xml:space="preserve"> параметров, для которых регуляризация </w:t>
      </w:r>
      <w:r w:rsidR="00611A83" w:rsidRPr="00006EB5">
        <w:t xml:space="preserve">на первом этапе </w:t>
      </w:r>
      <w:r w:rsidR="00CC1C8C" w:rsidRPr="00006EB5">
        <w:t>не</w:t>
      </w:r>
      <w:r w:rsidRPr="00006EB5">
        <w:t xml:space="preserve"> проводилась</w:t>
      </w:r>
      <w:r w:rsidR="00CC1C8C" w:rsidRPr="00006EB5">
        <w:t>.</w:t>
      </w:r>
    </w:p>
    <w:p w:rsidR="0094528F" w:rsidRPr="00006EB5" w:rsidRDefault="008D0AA7" w:rsidP="00CF1D10">
      <w:pPr>
        <w:tabs>
          <w:tab w:val="left" w:pos="4111"/>
        </w:tabs>
        <w:ind w:firstLine="567"/>
        <w:jc w:val="both"/>
      </w:pPr>
      <w:r w:rsidRPr="00006EB5">
        <w:t xml:space="preserve">Для этого </w:t>
      </w:r>
      <w:r w:rsidR="00611A83" w:rsidRPr="00006EB5">
        <w:t>после регуляризации согласно</w:t>
      </w:r>
      <w:r w:rsidR="00CF1D10">
        <w:t xml:space="preserve"> </w:t>
      </w:r>
      <w:r w:rsidR="00611A83" w:rsidRPr="00006EB5">
        <w:t>(1)</w:t>
      </w:r>
      <w:r w:rsidR="00CE5CB8" w:rsidRPr="00006EB5">
        <w:t xml:space="preserve"> </w:t>
      </w:r>
      <w:r w:rsidR="00F65DBB" w:rsidRPr="00006EB5">
        <w:t>–</w:t>
      </w:r>
      <w:r w:rsidR="00CE5CB8" w:rsidRPr="00006EB5">
        <w:t xml:space="preserve"> </w:t>
      </w:r>
      <w:r w:rsidR="00611A83" w:rsidRPr="00006EB5">
        <w:t xml:space="preserve">(4) </w:t>
      </w:r>
      <w:r w:rsidR="002D4877" w:rsidRPr="00006EB5">
        <w:t xml:space="preserve">формируется новая целевая функция и </w:t>
      </w:r>
      <w:r w:rsidR="0094219F" w:rsidRPr="00006EB5">
        <w:t>формулируется новая задача регуляризации</w:t>
      </w:r>
      <w:r w:rsidR="0094528F" w:rsidRPr="00006EB5">
        <w:t>,</w:t>
      </w:r>
      <w:r w:rsidR="0094219F" w:rsidRPr="00006EB5">
        <w:t xml:space="preserve"> </w:t>
      </w:r>
      <w:r w:rsidR="0094528F" w:rsidRPr="00006EB5">
        <w:t>где найденные на первом этапе параметры счита</w:t>
      </w:r>
      <w:r w:rsidR="0094528F" w:rsidRPr="00006EB5">
        <w:lastRenderedPageBreak/>
        <w:t xml:space="preserve">ются известными, а известные на первом этапе теплотехнические параметры уточняются в ходе решения </w:t>
      </w:r>
      <w:r w:rsidR="006A4681" w:rsidRPr="00006EB5">
        <w:t xml:space="preserve">на </w:t>
      </w:r>
      <w:r w:rsidR="0094528F" w:rsidRPr="00FD4EEB">
        <w:t>второ</w:t>
      </w:r>
      <w:r w:rsidR="006A4681" w:rsidRPr="00FD4EEB">
        <w:t>м</w:t>
      </w:r>
      <w:r w:rsidR="00704F90" w:rsidRPr="00FD4EEB">
        <w:t xml:space="preserve"> этап</w:t>
      </w:r>
      <w:r w:rsidR="00CF1D10" w:rsidRPr="00FD4EEB">
        <w:t>е</w:t>
      </w:r>
      <w:r w:rsidR="00704F90" w:rsidRPr="00FD4EEB">
        <w:t xml:space="preserve"> </w:t>
      </w:r>
      <w:r w:rsidR="006A4681" w:rsidRPr="00FD4EEB">
        <w:t xml:space="preserve">решения </w:t>
      </w:r>
      <w:r w:rsidR="0094528F" w:rsidRPr="00FD4EEB">
        <w:t>задачи</w:t>
      </w:r>
      <w:r w:rsidR="00704F90" w:rsidRPr="00FD4EEB">
        <w:t>. Формулировка задачи регуляризации теплотехнических параметров записывается в виде</w:t>
      </w:r>
      <w:r w:rsidR="0094528F" w:rsidRPr="00FD4EEB">
        <w:t>:</w:t>
      </w:r>
    </w:p>
    <w:p w:rsidR="00FD4EEB" w:rsidRPr="00824EC9" w:rsidRDefault="00FD4EEB" w:rsidP="00FD4EEB">
      <w:pPr>
        <w:jc w:val="both"/>
      </w:pPr>
      <w:r w:rsidRPr="00FD4EEB">
        <w:rPr>
          <w:position w:val="-16"/>
        </w:rPr>
        <w:object w:dxaOrig="3660" w:dyaOrig="460">
          <v:shape id="_x0000_i1031" type="#_x0000_t75" style="width:183pt;height:23.25pt" o:ole="">
            <v:imagedata r:id="rId31" o:title=""/>
          </v:shape>
          <o:OLEObject Type="Embed" ProgID="Equation.DSMT4" ShapeID="_x0000_i1031" DrawAspect="Content" ObjectID="_1807900565" r:id="rId32"/>
        </w:object>
      </w:r>
      <w:r>
        <w:t>,</w:t>
      </w:r>
      <w:r w:rsidRPr="000A0DAE">
        <w:rPr>
          <w:iCs/>
        </w:rPr>
        <w:t xml:space="preserve">  </w:t>
      </w:r>
      <w:r w:rsidRPr="000A0DAE">
        <w:rPr>
          <w:iCs/>
        </w:rPr>
        <w:tab/>
        <w:t>(</w:t>
      </w:r>
      <w:r>
        <w:rPr>
          <w:iCs/>
        </w:rPr>
        <w:t>5</w:t>
      </w:r>
      <w:r w:rsidRPr="000A0DAE">
        <w:rPr>
          <w:iCs/>
        </w:rPr>
        <w:t>)</w:t>
      </w:r>
    </w:p>
    <w:p w:rsidR="00FD4EEB" w:rsidRPr="0053018D" w:rsidRDefault="00FD4EEB" w:rsidP="00FD4EEB">
      <w:pPr>
        <w:jc w:val="both"/>
      </w:pPr>
      <w:r w:rsidRPr="00824EC9">
        <w:rPr>
          <w:position w:val="-12"/>
        </w:rPr>
        <w:object w:dxaOrig="2460" w:dyaOrig="340">
          <v:shape id="_x0000_i1032" type="#_x0000_t75" style="width:123pt;height:16.5pt" o:ole="">
            <v:imagedata r:id="rId33" o:title=""/>
          </v:shape>
          <o:OLEObject Type="Embed" ProgID="Equation.DSMT4" ShapeID="_x0000_i1032" DrawAspect="Content" ObjectID="_1807900566" r:id="rId34"/>
        </w:object>
      </w:r>
      <w:r w:rsidRPr="0053018D">
        <w:t>,</w:t>
      </w:r>
      <w:r>
        <w:t xml:space="preserve">      </w:t>
      </w:r>
      <w:r w:rsidRPr="0053018D">
        <w:tab/>
      </w:r>
      <w:r w:rsidRPr="0053018D">
        <w:tab/>
        <w:t>(</w:t>
      </w:r>
      <w:r>
        <w:t>6</w:t>
      </w:r>
      <w:r w:rsidRPr="0053018D">
        <w:t>)</w:t>
      </w:r>
    </w:p>
    <w:p w:rsidR="00FD4EEB" w:rsidRDefault="00FD4EEB" w:rsidP="00FD4EEB">
      <w:pPr>
        <w:jc w:val="both"/>
      </w:pPr>
      <w:r w:rsidRPr="00FD4EEB">
        <w:rPr>
          <w:position w:val="-28"/>
        </w:rPr>
        <w:object w:dxaOrig="3159" w:dyaOrig="700">
          <v:shape id="_x0000_i1033" type="#_x0000_t75" style="width:158.25pt;height:35.25pt" o:ole="">
            <v:imagedata r:id="rId35" o:title=""/>
          </v:shape>
          <o:OLEObject Type="Embed" ProgID="Equation.DSMT4" ShapeID="_x0000_i1033" DrawAspect="Content" ObjectID="_1807900567" r:id="rId36"/>
        </w:object>
      </w:r>
      <w:r>
        <w:t>,</w:t>
      </w:r>
      <w:r>
        <w:tab/>
      </w:r>
      <w:r>
        <w:tab/>
        <w:t>(</w:t>
      </w:r>
      <w:r w:rsidRPr="00FD4EEB">
        <w:t>7</w:t>
      </w:r>
      <w:r>
        <w:t>)</w:t>
      </w:r>
    </w:p>
    <w:p w:rsidR="003D76BB" w:rsidRPr="00006EB5" w:rsidRDefault="00704F90" w:rsidP="003D76BB">
      <w:pPr>
        <w:jc w:val="both"/>
      </w:pPr>
      <w:r w:rsidRPr="00006EB5">
        <w:t xml:space="preserve">где </w:t>
      </w:r>
      <w:r w:rsidR="00FD4EEB" w:rsidRPr="00FD4EEB">
        <w:rPr>
          <w:i/>
          <w:lang w:val="en-US"/>
        </w:rPr>
        <w:t>F</w:t>
      </w:r>
      <w:r w:rsidR="00FD4EEB" w:rsidRPr="00FD4EEB">
        <w:rPr>
          <w:vertAlign w:val="subscript"/>
        </w:rPr>
        <w:t>1</w:t>
      </w:r>
      <w:r w:rsidR="00FD4EEB">
        <w:t>(</w:t>
      </w:r>
      <w:r w:rsidR="00FD4EEB" w:rsidRPr="004207EC">
        <w:rPr>
          <w:b/>
          <w:lang w:val="en-US"/>
        </w:rPr>
        <w:t>Y</w:t>
      </w:r>
      <w:r w:rsidR="00FD4EEB" w:rsidRPr="00FD4EEB">
        <w:rPr>
          <w:vertAlign w:val="subscript"/>
        </w:rPr>
        <w:t>1</w:t>
      </w:r>
      <w:r w:rsidR="00FD4EEB">
        <w:t>, </w:t>
      </w:r>
      <w:r w:rsidR="00FD4EEB" w:rsidRPr="00006EB5">
        <w:rPr>
          <w:b/>
        </w:rPr>
        <w:t>λ</w:t>
      </w:r>
      <w:r w:rsidR="00FD4EEB" w:rsidRPr="00FD4EEB">
        <w:rPr>
          <w:vertAlign w:val="subscript"/>
        </w:rPr>
        <w:t>1</w:t>
      </w:r>
      <w:r w:rsidR="00FD4EEB">
        <w:t xml:space="preserve">), </w:t>
      </w:r>
      <w:r w:rsidR="00FD4EEB" w:rsidRPr="004207EC">
        <w:rPr>
          <w:b/>
          <w:lang w:val="en-US"/>
        </w:rPr>
        <w:t>Y</w:t>
      </w:r>
      <w:r w:rsidR="00FD4EEB" w:rsidRPr="00FD4EEB">
        <w:rPr>
          <w:vertAlign w:val="subscript"/>
        </w:rPr>
        <w:t>1</w:t>
      </w:r>
      <w:r w:rsidR="00FD4EEB">
        <w:t>, </w:t>
      </w:r>
      <w:r w:rsidR="00FD4EEB" w:rsidRPr="00006EB5">
        <w:rPr>
          <w:b/>
        </w:rPr>
        <w:t>λ</w:t>
      </w:r>
      <w:r w:rsidR="00FD4EEB" w:rsidRPr="00FD4EEB">
        <w:rPr>
          <w:vertAlign w:val="subscript"/>
        </w:rPr>
        <w:t>1</w:t>
      </w:r>
      <w:r w:rsidR="00FD4EEB">
        <w:t xml:space="preserve"> и </w:t>
      </w:r>
      <w:r w:rsidR="00FD4EEB" w:rsidRPr="00FD4EEB">
        <w:rPr>
          <w:b/>
        </w:rPr>
        <w:t>А</w:t>
      </w:r>
      <w:r w:rsidR="00FD4EEB" w:rsidRPr="00FD4EEB">
        <w:rPr>
          <w:vertAlign w:val="subscript"/>
        </w:rPr>
        <w:t>1</w:t>
      </w:r>
      <w:r w:rsidR="00FD4EEB">
        <w:rPr>
          <w:vertAlign w:val="subscript"/>
        </w:rPr>
        <w:t xml:space="preserve"> </w:t>
      </w:r>
      <w:r w:rsidR="00FD4EEB" w:rsidRPr="00FD4EEB">
        <w:t xml:space="preserve">– </w:t>
      </w:r>
      <w:r w:rsidR="00FD4EEB">
        <w:t>соответственно новые целевая функция,</w:t>
      </w:r>
      <w:r w:rsidR="006A4681" w:rsidRPr="00006EB5">
        <w:t xml:space="preserve"> векто</w:t>
      </w:r>
      <w:r w:rsidR="00D25C55" w:rsidRPr="00006EB5">
        <w:t>р</w:t>
      </w:r>
      <w:r w:rsidR="006A4681" w:rsidRPr="00006EB5">
        <w:t xml:space="preserve"> искомых параметров, </w:t>
      </w:r>
      <w:r w:rsidR="00FD4EEB">
        <w:t xml:space="preserve">матрица </w:t>
      </w:r>
      <w:r w:rsidR="006A4681" w:rsidRPr="00006EB5">
        <w:t>параметр</w:t>
      </w:r>
      <w:r w:rsidR="00FD4EEB">
        <w:t>ов</w:t>
      </w:r>
      <w:r w:rsidR="006A4681" w:rsidRPr="00006EB5">
        <w:t xml:space="preserve"> регуляризации и матрица известных параметров для второго </w:t>
      </w:r>
      <w:r w:rsidR="00D25C55" w:rsidRPr="00006EB5">
        <w:t>этапа решения задачи регуляризации.</w:t>
      </w:r>
      <w:r w:rsidR="006A4681" w:rsidRPr="00006EB5">
        <w:t xml:space="preserve"> </w:t>
      </w:r>
      <w:r w:rsidR="002D4877" w:rsidRPr="00006EB5">
        <w:t xml:space="preserve">Решение задачи </w:t>
      </w:r>
      <w:r w:rsidR="00D25C55" w:rsidRPr="00006EB5">
        <w:t xml:space="preserve">(5) – (7) </w:t>
      </w:r>
      <w:r w:rsidR="002D4877" w:rsidRPr="00006EB5">
        <w:t xml:space="preserve">получено </w:t>
      </w:r>
      <w:r w:rsidR="00540172" w:rsidRPr="00006EB5">
        <w:t xml:space="preserve">аналогично (4), но с </w:t>
      </w:r>
      <w:r w:rsidR="00611A83" w:rsidRPr="00006EB5">
        <w:t xml:space="preserve">уточненным </w:t>
      </w:r>
      <w:r w:rsidR="00540172" w:rsidRPr="00006EB5">
        <w:t xml:space="preserve">видом и структурой матриц </w:t>
      </w:r>
    </w:p>
    <w:p w:rsidR="00FD4EEB" w:rsidRPr="000A0DAE" w:rsidRDefault="00FD4EEB" w:rsidP="00FD4EEB">
      <w:pPr>
        <w:tabs>
          <w:tab w:val="left" w:pos="4111"/>
        </w:tabs>
        <w:jc w:val="both"/>
      </w:pPr>
      <w:r w:rsidRPr="00824EC9">
        <w:rPr>
          <w:position w:val="-14"/>
        </w:rPr>
        <w:object w:dxaOrig="2360" w:dyaOrig="420">
          <v:shape id="_x0000_i1034" type="#_x0000_t75" style="width:117.75pt;height:21pt" o:ole="">
            <v:imagedata r:id="rId37" o:title=""/>
          </v:shape>
          <o:OLEObject Type="Embed" ProgID="Equation.DSMT4" ShapeID="_x0000_i1034" DrawAspect="Content" ObjectID="_1807900568" r:id="rId38"/>
        </w:object>
      </w:r>
      <w:r>
        <w:t>.</w:t>
      </w:r>
      <w:r w:rsidRPr="000A0DAE">
        <w:t xml:space="preserve">               </w:t>
      </w:r>
      <w:r w:rsidRPr="000A0DAE">
        <w:tab/>
      </w:r>
      <w:r>
        <w:tab/>
      </w:r>
      <w:r w:rsidRPr="000A0DAE">
        <w:t>(</w:t>
      </w:r>
      <w:r>
        <w:t>8</w:t>
      </w:r>
      <w:r w:rsidRPr="000A0DAE">
        <w:t>)</w:t>
      </w:r>
    </w:p>
    <w:p w:rsidR="004E6C6C" w:rsidRDefault="000E7490" w:rsidP="00FD4EEB">
      <w:pPr>
        <w:ind w:firstLine="567"/>
        <w:jc w:val="both"/>
      </w:pPr>
      <w:r w:rsidRPr="00E67367">
        <w:t>Результаты р</w:t>
      </w:r>
      <w:r w:rsidR="00FC2D13" w:rsidRPr="00E67367">
        <w:t>асчет</w:t>
      </w:r>
      <w:r w:rsidRPr="00E67367">
        <w:t>а, проведенного</w:t>
      </w:r>
      <w:r w:rsidR="00FC2D13" w:rsidRPr="00E67367">
        <w:t xml:space="preserve"> </w:t>
      </w:r>
      <w:r w:rsidR="00E67367">
        <w:t>в соответствии с</w:t>
      </w:r>
      <w:r w:rsidRPr="00E67367">
        <w:t xml:space="preserve"> </w:t>
      </w:r>
      <w:r w:rsidR="00FC2D13" w:rsidRPr="00E67367">
        <w:t xml:space="preserve">(8) </w:t>
      </w:r>
      <w:r w:rsidRPr="00E67367">
        <w:t>для второго этапа</w:t>
      </w:r>
      <w:r w:rsidR="009D50EC" w:rsidRPr="00E67367">
        <w:t xml:space="preserve"> при одинаковых значениях ненулевых элементов матрицы</w:t>
      </w:r>
      <w:r w:rsidR="009D50EC" w:rsidRPr="00E67367">
        <w:rPr>
          <w:b/>
        </w:rPr>
        <w:t xml:space="preserve"> λ</w:t>
      </w:r>
      <w:r w:rsidR="009D50EC" w:rsidRPr="00E67367">
        <w:rPr>
          <w:vertAlign w:val="subscript"/>
        </w:rPr>
        <w:t>1</w:t>
      </w:r>
      <w:r w:rsidR="004E6C6C" w:rsidRPr="00E67367">
        <w:t>,</w:t>
      </w:r>
      <w:r w:rsidRPr="00E67367">
        <w:t xml:space="preserve"> </w:t>
      </w:r>
      <w:r w:rsidR="000F6045" w:rsidRPr="00E67367">
        <w:t>пр</w:t>
      </w:r>
      <w:r w:rsidR="00611A83" w:rsidRPr="00E67367">
        <w:t>иведены</w:t>
      </w:r>
      <w:r w:rsidR="000F6045" w:rsidRPr="00E67367">
        <w:t xml:space="preserve"> на</w:t>
      </w:r>
      <w:r w:rsidR="000F6045" w:rsidRPr="00006EB5">
        <w:t xml:space="preserve"> рис.</w:t>
      </w:r>
      <w:r w:rsidR="004E6C6C">
        <w:t> </w:t>
      </w:r>
      <w:r w:rsidR="00A723CF" w:rsidRPr="00006EB5">
        <w:t>3</w:t>
      </w:r>
      <w:r w:rsidR="00611A83" w:rsidRPr="00006EB5">
        <w:t xml:space="preserve"> в виде</w:t>
      </w:r>
      <w:r w:rsidR="00783511" w:rsidRPr="00006EB5">
        <w:t xml:space="preserve"> зависимост</w:t>
      </w:r>
      <w:r w:rsidR="00E67367">
        <w:t xml:space="preserve">ей </w:t>
      </w:r>
      <w:r w:rsidR="009D50EC" w:rsidRPr="00E67367">
        <w:t xml:space="preserve">квадрата </w:t>
      </w:r>
      <w:r w:rsidR="00783511" w:rsidRPr="00E67367">
        <w:t>небаланса энергии (а),</w:t>
      </w:r>
      <w:r w:rsidR="00783511" w:rsidRPr="00006EB5">
        <w:t xml:space="preserve"> энтальпии топлива (б), энтальпии воздуха </w:t>
      </w:r>
      <w:r w:rsidR="00E67367">
        <w:t>перед</w:t>
      </w:r>
      <w:r w:rsidR="00783511" w:rsidRPr="00006EB5">
        <w:t xml:space="preserve"> компрессором (в), </w:t>
      </w:r>
      <w:r w:rsidR="004E6C6C">
        <w:t xml:space="preserve">обобщенной </w:t>
      </w:r>
      <w:r w:rsidR="00783511" w:rsidRPr="00006EB5">
        <w:t>характеристики тепловы</w:t>
      </w:r>
      <w:r w:rsidR="00F65DBB" w:rsidRPr="00006EB5">
        <w:t>х</w:t>
      </w:r>
      <w:r w:rsidR="00783511" w:rsidRPr="00006EB5">
        <w:t xml:space="preserve"> потер</w:t>
      </w:r>
      <w:r w:rsidR="00E67367">
        <w:t>ь</w:t>
      </w:r>
      <w:r w:rsidR="00783511" w:rsidRPr="00006EB5">
        <w:t xml:space="preserve"> от наружного охлаждения элементов ГТУ и электромеханически</w:t>
      </w:r>
      <w:r w:rsidR="004E6C6C">
        <w:t>х</w:t>
      </w:r>
      <w:r w:rsidR="00783511" w:rsidRPr="00006EB5">
        <w:t xml:space="preserve"> потер</w:t>
      </w:r>
      <w:r w:rsidR="00E67367">
        <w:t xml:space="preserve">ь </w:t>
      </w:r>
      <w:r w:rsidR="00E67367" w:rsidRPr="00A77C21">
        <w:rPr>
          <w:sz w:val="18"/>
          <w:szCs w:val="18"/>
        </w:rPr>
        <w:t>1/ɳ</w:t>
      </w:r>
      <w:r w:rsidR="00E67367" w:rsidRPr="00A77C21">
        <w:rPr>
          <w:sz w:val="18"/>
          <w:szCs w:val="18"/>
          <w:vertAlign w:val="subscript"/>
        </w:rPr>
        <w:t>5т</w:t>
      </w:r>
      <w:r w:rsidR="00E67367" w:rsidRPr="00A77C21">
        <w:rPr>
          <w:sz w:val="18"/>
          <w:szCs w:val="18"/>
        </w:rPr>
        <w:t xml:space="preserve"> </w:t>
      </w:r>
      <w:r w:rsidR="00783511" w:rsidRPr="00006EB5">
        <w:t>(г</w:t>
      </w:r>
      <w:r w:rsidR="00E67367">
        <w:t>, 1</w:t>
      </w:r>
      <w:r w:rsidR="00783511" w:rsidRPr="00006EB5">
        <w:t xml:space="preserve">) </w:t>
      </w:r>
      <w:r w:rsidR="00E67367">
        <w:t xml:space="preserve">и </w:t>
      </w:r>
      <w:r w:rsidR="00E67367" w:rsidRPr="00006EB5">
        <w:t>энтальпии газ</w:t>
      </w:r>
      <w:r w:rsidR="00E67367">
        <w:t>ов</w:t>
      </w:r>
      <w:r w:rsidR="00E67367" w:rsidRPr="00006EB5">
        <w:t xml:space="preserve"> за турбиной</w:t>
      </w:r>
      <w:r w:rsidR="00E67367">
        <w:t xml:space="preserve"> (г, 2) </w:t>
      </w:r>
      <w:r w:rsidR="00783511" w:rsidRPr="00006EB5">
        <w:t>от коэффициента регуляризации</w:t>
      </w:r>
      <w:r w:rsidR="00E67367">
        <w:t xml:space="preserve"> </w:t>
      </w:r>
      <w:r w:rsidR="00E67367" w:rsidRPr="00E67367">
        <w:t>λ</w:t>
      </w:r>
      <w:r w:rsidR="00783511" w:rsidRPr="00006EB5">
        <w:t>.</w:t>
      </w:r>
      <w:r w:rsidR="00C97359" w:rsidRPr="00006EB5">
        <w:t xml:space="preserve"> </w:t>
      </w:r>
    </w:p>
    <w:p w:rsidR="00C97359" w:rsidRPr="00006EB5" w:rsidRDefault="00C97359" w:rsidP="00FD4EEB">
      <w:pPr>
        <w:ind w:firstLine="567"/>
        <w:jc w:val="both"/>
      </w:pPr>
    </w:p>
    <w:p w:rsidR="000E7490" w:rsidRPr="00A77C21" w:rsidRDefault="00354259" w:rsidP="00354259">
      <w:pPr>
        <w:autoSpaceDE w:val="0"/>
        <w:autoSpaceDN w:val="0"/>
        <w:adjustRightInd w:val="0"/>
        <w:snapToGrid w:val="0"/>
        <w:jc w:val="both"/>
        <w:rPr>
          <w:sz w:val="18"/>
          <w:szCs w:val="18"/>
        </w:rPr>
      </w:pPr>
      <w:r w:rsidRPr="00354259">
        <w:rPr>
          <w:bCs/>
          <w:iCs/>
          <w:noProof/>
        </w:rPr>
        <w:drawing>
          <wp:inline distT="0" distB="0" distL="0" distR="0">
            <wp:extent cx="2918128" cy="2520172"/>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39">
                      <a:extLst>
                        <a:ext uri="{28A0092B-C50C-407E-A947-70E740481C1C}">
                          <a14:useLocalDpi xmlns:a14="http://schemas.microsoft.com/office/drawing/2010/main" val="0"/>
                        </a:ext>
                      </a:extLst>
                    </a:blip>
                    <a:srcRect l="10259" t="2882" r="5489"/>
                    <a:stretch/>
                  </pic:blipFill>
                  <pic:spPr bwMode="auto">
                    <a:xfrm>
                      <a:off x="0" y="0"/>
                      <a:ext cx="2937698" cy="2537073"/>
                    </a:xfrm>
                    <a:prstGeom prst="rect">
                      <a:avLst/>
                    </a:prstGeom>
                    <a:noFill/>
                    <a:ln>
                      <a:noFill/>
                    </a:ln>
                    <a:extLst>
                      <a:ext uri="{53640926-AAD7-44D8-BBD7-CCE9431645EC}">
                        <a14:shadowObscured xmlns:a14="http://schemas.microsoft.com/office/drawing/2010/main"/>
                      </a:ext>
                    </a:extLst>
                  </pic:spPr>
                </pic:pic>
              </a:graphicData>
            </a:graphic>
          </wp:inline>
        </w:drawing>
      </w:r>
      <w:r w:rsidR="00D56300" w:rsidRPr="00D56300">
        <w:rPr>
          <w:bCs/>
          <w:iCs/>
          <w:noProof/>
        </w:rPr>
        <w:t xml:space="preserve"> </w:t>
      </w:r>
      <w:r w:rsidR="000F6045" w:rsidRPr="00403A3A">
        <w:rPr>
          <w:bCs/>
          <w:iCs/>
          <w:noProof/>
        </w:rPr>
        <w:t xml:space="preserve"> </w:t>
      </w:r>
      <w:r w:rsidR="000F6045" w:rsidRPr="00A77C21">
        <w:rPr>
          <w:bCs/>
          <w:iCs/>
          <w:noProof/>
          <w:sz w:val="18"/>
          <w:szCs w:val="18"/>
        </w:rPr>
        <w:t>Рис.</w:t>
      </w:r>
      <w:r w:rsidR="004E6C6C">
        <w:rPr>
          <w:bCs/>
          <w:iCs/>
          <w:noProof/>
          <w:sz w:val="18"/>
          <w:szCs w:val="18"/>
        </w:rPr>
        <w:t xml:space="preserve"> </w:t>
      </w:r>
      <w:r w:rsidR="00A723CF" w:rsidRPr="00A77C21">
        <w:rPr>
          <w:bCs/>
          <w:iCs/>
          <w:noProof/>
          <w:sz w:val="18"/>
          <w:szCs w:val="18"/>
        </w:rPr>
        <w:t>3</w:t>
      </w:r>
      <w:r w:rsidR="000F6045" w:rsidRPr="00A77C21">
        <w:rPr>
          <w:bCs/>
          <w:iCs/>
          <w:noProof/>
          <w:sz w:val="18"/>
          <w:szCs w:val="18"/>
        </w:rPr>
        <w:t xml:space="preserve">. </w:t>
      </w:r>
      <w:r w:rsidR="004121B6" w:rsidRPr="00A77C21">
        <w:rPr>
          <w:bCs/>
          <w:iCs/>
          <w:noProof/>
          <w:sz w:val="18"/>
          <w:szCs w:val="18"/>
        </w:rPr>
        <w:t>Результаты второго этапа р</w:t>
      </w:r>
      <w:r w:rsidR="000F6045" w:rsidRPr="00A77C21">
        <w:rPr>
          <w:bCs/>
          <w:iCs/>
          <w:noProof/>
          <w:sz w:val="18"/>
          <w:szCs w:val="18"/>
        </w:rPr>
        <w:t>егуляризаци</w:t>
      </w:r>
      <w:r w:rsidR="004121B6" w:rsidRPr="00A77C21">
        <w:rPr>
          <w:bCs/>
          <w:iCs/>
          <w:noProof/>
          <w:sz w:val="18"/>
          <w:szCs w:val="18"/>
        </w:rPr>
        <w:t>и</w:t>
      </w:r>
      <w:r w:rsidR="00E67367">
        <w:rPr>
          <w:bCs/>
          <w:iCs/>
          <w:noProof/>
          <w:sz w:val="18"/>
          <w:szCs w:val="18"/>
        </w:rPr>
        <w:t xml:space="preserve"> в виде зависимостей от параметра регуляризации </w:t>
      </w:r>
      <w:r w:rsidR="00E67367" w:rsidRPr="00E67367">
        <w:t>λ</w:t>
      </w:r>
      <w:r w:rsidR="000E7490" w:rsidRPr="00A77C21">
        <w:rPr>
          <w:bCs/>
          <w:iCs/>
          <w:noProof/>
          <w:sz w:val="18"/>
          <w:szCs w:val="18"/>
        </w:rPr>
        <w:t>:</w:t>
      </w:r>
      <w:r w:rsidR="00716158" w:rsidRPr="00A77C21">
        <w:rPr>
          <w:bCs/>
          <w:iCs/>
          <w:noProof/>
          <w:sz w:val="18"/>
          <w:szCs w:val="18"/>
        </w:rPr>
        <w:t xml:space="preserve"> а) </w:t>
      </w:r>
      <w:r w:rsidR="00E67367">
        <w:rPr>
          <w:bCs/>
          <w:iCs/>
          <w:noProof/>
          <w:sz w:val="18"/>
          <w:szCs w:val="18"/>
        </w:rPr>
        <w:t xml:space="preserve">квадрата </w:t>
      </w:r>
      <w:r w:rsidR="00716158" w:rsidRPr="00E67367">
        <w:rPr>
          <w:bCs/>
          <w:iCs/>
          <w:noProof/>
          <w:sz w:val="18"/>
          <w:szCs w:val="18"/>
        </w:rPr>
        <w:t>небаланса энергии; б) энтальпии топлива; в)</w:t>
      </w:r>
      <w:r w:rsidR="00E67367" w:rsidRPr="00E67367">
        <w:rPr>
          <w:bCs/>
          <w:iCs/>
          <w:noProof/>
          <w:sz w:val="18"/>
          <w:szCs w:val="18"/>
        </w:rPr>
        <w:t xml:space="preserve"> </w:t>
      </w:r>
      <w:r w:rsidR="00716158" w:rsidRPr="00E67367">
        <w:rPr>
          <w:bCs/>
          <w:iCs/>
          <w:noProof/>
          <w:sz w:val="18"/>
          <w:szCs w:val="18"/>
        </w:rPr>
        <w:t xml:space="preserve">энтальпии воздуха </w:t>
      </w:r>
      <w:r w:rsidR="00E67367" w:rsidRPr="00E67367">
        <w:rPr>
          <w:bCs/>
          <w:iCs/>
          <w:noProof/>
          <w:sz w:val="18"/>
          <w:szCs w:val="18"/>
        </w:rPr>
        <w:t>перед</w:t>
      </w:r>
      <w:r w:rsidR="00716158" w:rsidRPr="00E67367">
        <w:rPr>
          <w:bCs/>
          <w:iCs/>
          <w:noProof/>
          <w:sz w:val="18"/>
          <w:szCs w:val="18"/>
        </w:rPr>
        <w:t xml:space="preserve"> компрессор</w:t>
      </w:r>
      <w:r w:rsidR="00E67367" w:rsidRPr="00E67367">
        <w:rPr>
          <w:bCs/>
          <w:iCs/>
          <w:noProof/>
          <w:sz w:val="18"/>
          <w:szCs w:val="18"/>
        </w:rPr>
        <w:t>ом</w:t>
      </w:r>
      <w:r w:rsidR="00716158" w:rsidRPr="00E67367">
        <w:rPr>
          <w:bCs/>
          <w:iCs/>
          <w:noProof/>
          <w:sz w:val="18"/>
          <w:szCs w:val="18"/>
        </w:rPr>
        <w:t xml:space="preserve">; г) </w:t>
      </w:r>
      <w:r w:rsidR="00E67367" w:rsidRPr="00E67367">
        <w:rPr>
          <w:sz w:val="18"/>
          <w:szCs w:val="18"/>
        </w:rPr>
        <w:t>обобщенной характеристики тепловых</w:t>
      </w:r>
      <w:r w:rsidR="00E67367">
        <w:rPr>
          <w:sz w:val="18"/>
          <w:szCs w:val="18"/>
        </w:rPr>
        <w:t xml:space="preserve"> потерь</w:t>
      </w:r>
      <w:r w:rsidR="00E67367" w:rsidRPr="00E67367">
        <w:rPr>
          <w:sz w:val="18"/>
          <w:szCs w:val="18"/>
        </w:rPr>
        <w:t xml:space="preserve"> от наружного охлаждения элементов ГТУ и электромеханических потерь</w:t>
      </w:r>
      <w:r w:rsidR="00716158" w:rsidRPr="00E67367">
        <w:rPr>
          <w:sz w:val="18"/>
          <w:szCs w:val="18"/>
        </w:rPr>
        <w:t xml:space="preserve"> (1)</w:t>
      </w:r>
      <w:r w:rsidR="00F65DBB" w:rsidRPr="00E67367">
        <w:rPr>
          <w:sz w:val="18"/>
          <w:szCs w:val="18"/>
        </w:rPr>
        <w:t xml:space="preserve"> и </w:t>
      </w:r>
      <w:r w:rsidR="00716158" w:rsidRPr="00E67367">
        <w:rPr>
          <w:bCs/>
          <w:iCs/>
          <w:noProof/>
          <w:sz w:val="18"/>
          <w:szCs w:val="18"/>
        </w:rPr>
        <w:t>энтальпии газа за турбиной (2)</w:t>
      </w:r>
      <w:r w:rsidR="00716158" w:rsidRPr="00A77C21">
        <w:rPr>
          <w:bCs/>
          <w:iCs/>
          <w:noProof/>
          <w:sz w:val="18"/>
          <w:szCs w:val="18"/>
        </w:rPr>
        <w:t xml:space="preserve"> </w:t>
      </w:r>
    </w:p>
    <w:p w:rsidR="000F6045" w:rsidRPr="004B02EB" w:rsidRDefault="000F6045" w:rsidP="000F6045">
      <w:pPr>
        <w:autoSpaceDE w:val="0"/>
        <w:autoSpaceDN w:val="0"/>
        <w:adjustRightInd w:val="0"/>
        <w:snapToGrid w:val="0"/>
        <w:spacing w:line="240" w:lineRule="atLeast"/>
        <w:jc w:val="both"/>
        <w:rPr>
          <w:bCs/>
          <w:iCs/>
          <w:noProof/>
        </w:rPr>
      </w:pPr>
    </w:p>
    <w:p w:rsidR="00E67367" w:rsidRDefault="00E67367" w:rsidP="00D42BDB">
      <w:pPr>
        <w:ind w:firstLine="567"/>
        <w:jc w:val="both"/>
      </w:pPr>
      <w:r w:rsidRPr="00006EB5">
        <w:t>Анализ данных, представленных на рис. 3, показывает, что второй</w:t>
      </w:r>
      <w:r>
        <w:t>,</w:t>
      </w:r>
      <w:r w:rsidRPr="00006EB5">
        <w:t xml:space="preserve"> дополнительный</w:t>
      </w:r>
      <w:r>
        <w:t>,</w:t>
      </w:r>
      <w:r w:rsidRPr="00006EB5">
        <w:t xml:space="preserve"> этап регуляризаци</w:t>
      </w:r>
      <w:r>
        <w:t>и</w:t>
      </w:r>
      <w:r w:rsidRPr="00006EB5">
        <w:t xml:space="preserve"> по значениям </w:t>
      </w:r>
      <w:r>
        <w:t>теплотехнических параметров</w:t>
      </w:r>
      <w:r w:rsidRPr="00006EB5">
        <w:t xml:space="preserve"> </w:t>
      </w:r>
      <w:r>
        <w:t xml:space="preserve">в соответствии с </w:t>
      </w:r>
      <w:r w:rsidRPr="00006EB5">
        <w:t xml:space="preserve">(5) – (8) не привел к </w:t>
      </w:r>
      <w:r w:rsidRPr="00006EB5">
        <w:lastRenderedPageBreak/>
        <w:t xml:space="preserve">значимому </w:t>
      </w:r>
      <w:r>
        <w:t xml:space="preserve">изменению </w:t>
      </w:r>
      <w:r w:rsidRPr="00006EB5">
        <w:t>результат</w:t>
      </w:r>
      <w:r>
        <w:t>а</w:t>
      </w:r>
      <w:r w:rsidRPr="00006EB5">
        <w:t xml:space="preserve"> сведени</w:t>
      </w:r>
      <w:r>
        <w:t>я</w:t>
      </w:r>
      <w:r w:rsidRPr="00006EB5">
        <w:t xml:space="preserve"> балансов в </w:t>
      </w:r>
      <w:r>
        <w:t xml:space="preserve">сравнении </w:t>
      </w:r>
      <w:r w:rsidRPr="00006EB5">
        <w:t>решени</w:t>
      </w:r>
      <w:r>
        <w:t>ем</w:t>
      </w:r>
      <w:r w:rsidRPr="00006EB5">
        <w:t xml:space="preserve"> задачи регуляризации согласно (1) – (4).</w:t>
      </w:r>
    </w:p>
    <w:p w:rsidR="00C06EEA" w:rsidRDefault="00FC2D13" w:rsidP="00C06EEA">
      <w:pPr>
        <w:ind w:firstLine="284"/>
        <w:jc w:val="both"/>
      </w:pPr>
      <w:r w:rsidRPr="00006EB5">
        <w:t xml:space="preserve">На третьем этапе исследований </w:t>
      </w:r>
      <w:r w:rsidR="00A307C4">
        <w:t xml:space="preserve">предложено </w:t>
      </w:r>
      <w:r w:rsidR="00163723" w:rsidRPr="00006EB5">
        <w:t>уч</w:t>
      </w:r>
      <w:r w:rsidR="00A307C4">
        <w:t>итывать</w:t>
      </w:r>
      <w:r w:rsidR="00163723" w:rsidRPr="00006EB5">
        <w:t xml:space="preserve"> теплотехнически</w:t>
      </w:r>
      <w:r w:rsidR="00A307C4">
        <w:t>е</w:t>
      </w:r>
      <w:r w:rsidR="00163723" w:rsidRPr="00006EB5">
        <w:t xml:space="preserve"> параметр</w:t>
      </w:r>
      <w:r w:rsidR="00A307C4">
        <w:t>ы</w:t>
      </w:r>
      <w:r w:rsidR="00163723" w:rsidRPr="00006EB5">
        <w:t xml:space="preserve"> </w:t>
      </w:r>
      <w:r w:rsidR="00F97979" w:rsidRPr="00006EB5">
        <w:t>при численно</w:t>
      </w:r>
      <w:r w:rsidR="00D42BDB" w:rsidRPr="00006EB5">
        <w:t>м</w:t>
      </w:r>
      <w:r w:rsidR="00F97979" w:rsidRPr="00006EB5">
        <w:t xml:space="preserve"> решении зад</w:t>
      </w:r>
      <w:r w:rsidR="00163723" w:rsidRPr="00006EB5">
        <w:t>а</w:t>
      </w:r>
      <w:r w:rsidR="00F97979" w:rsidRPr="00006EB5">
        <w:t>чи регуляризаци</w:t>
      </w:r>
      <w:r w:rsidR="006954C6" w:rsidRPr="00006EB5">
        <w:t>и.</w:t>
      </w:r>
      <w:r w:rsidRPr="00006EB5">
        <w:t xml:space="preserve"> </w:t>
      </w:r>
      <w:r w:rsidR="006954C6" w:rsidRPr="00006EB5">
        <w:t>О</w:t>
      </w:r>
      <w:r w:rsidRPr="00006EB5">
        <w:t>бъединение двух первых этапов за счет учета метрологических</w:t>
      </w:r>
      <w:r w:rsidR="00163723" w:rsidRPr="00006EB5">
        <w:t xml:space="preserve"> ограничений выполняется </w:t>
      </w:r>
      <w:r w:rsidR="00716158" w:rsidRPr="00006EB5">
        <w:t>при</w:t>
      </w:r>
      <w:r w:rsidR="00163723" w:rsidRPr="00006EB5">
        <w:t xml:space="preserve"> оценке диапазона варьирования </w:t>
      </w:r>
      <w:r w:rsidR="00A307C4">
        <w:t>из</w:t>
      </w:r>
      <w:r w:rsidR="00163723" w:rsidRPr="00006EB5">
        <w:t>меренных</w:t>
      </w:r>
      <w:r w:rsidR="00A307C4">
        <w:t xml:space="preserve"> значений</w:t>
      </w:r>
      <w:r w:rsidR="00163723" w:rsidRPr="00006EB5">
        <w:t xml:space="preserve"> параметров согласно табл.</w:t>
      </w:r>
      <w:r w:rsidR="00A307C4">
        <w:t xml:space="preserve"> </w:t>
      </w:r>
      <w:r w:rsidR="00163723" w:rsidRPr="00006EB5">
        <w:t>1.</w:t>
      </w:r>
      <w:r w:rsidR="00A307C4">
        <w:t xml:space="preserve"> </w:t>
      </w:r>
      <w:r w:rsidR="00C06EEA">
        <w:t>У</w:t>
      </w:r>
      <w:r w:rsidR="00C06EEA" w:rsidRPr="00A77C21">
        <w:t>чет ограничений на значени</w:t>
      </w:r>
      <w:r w:rsidR="00C06EEA">
        <w:t>я</w:t>
      </w:r>
      <w:r w:rsidR="00C06EEA" w:rsidRPr="00A77C21">
        <w:t xml:space="preserve"> всех параметров можно реализовать сразу в рамках численного ре</w:t>
      </w:r>
      <w:r w:rsidR="00C06EEA" w:rsidRPr="00A77C21">
        <w:lastRenderedPageBreak/>
        <w:t>шени</w:t>
      </w:r>
      <w:r w:rsidR="00C06EEA">
        <w:t>я</w:t>
      </w:r>
      <w:r w:rsidR="00C06EEA" w:rsidRPr="00A77C21">
        <w:t>, обеспечивая достоверность решения задачи (4) с учетом метрологических ограничений, позволяющих учесть индивидуальные метрологические характеристики средств измерения контролируемых параметров:</w:t>
      </w:r>
    </w:p>
    <w:p w:rsidR="00C06EEA" w:rsidRPr="0053018D" w:rsidRDefault="00C06EEA" w:rsidP="00C06EEA">
      <w:pPr>
        <w:tabs>
          <w:tab w:val="left" w:pos="4111"/>
        </w:tabs>
        <w:jc w:val="both"/>
      </w:pPr>
      <w:r w:rsidRPr="00824EC9">
        <w:rPr>
          <w:position w:val="-14"/>
        </w:rPr>
        <w:object w:dxaOrig="1400" w:dyaOrig="380">
          <v:shape id="_x0000_i1035" type="#_x0000_t75" style="width:70.5pt;height:18.75pt" o:ole="">
            <v:imagedata r:id="rId40" o:title=""/>
          </v:shape>
          <o:OLEObject Type="Embed" ProgID="Equation.DSMT4" ShapeID="_x0000_i1035" DrawAspect="Content" ObjectID="_1807900569" r:id="rId41"/>
        </w:object>
      </w:r>
      <w:r>
        <w:t xml:space="preserve">,               </w:t>
      </w:r>
      <w:r w:rsidRPr="0053018D">
        <w:tab/>
      </w:r>
      <w:r>
        <w:tab/>
      </w:r>
      <w:r w:rsidRPr="0053018D">
        <w:t>(</w:t>
      </w:r>
      <w:r>
        <w:t>9</w:t>
      </w:r>
      <w:r w:rsidRPr="0053018D">
        <w:t>)</w:t>
      </w:r>
    </w:p>
    <w:p w:rsidR="00B9326C" w:rsidRDefault="00C06EEA" w:rsidP="00C06EEA">
      <w:pPr>
        <w:jc w:val="both"/>
      </w:pPr>
      <w:r w:rsidRPr="0053018D">
        <w:rPr>
          <w:bCs/>
          <w:iCs/>
          <w:lang w:eastAsia="pl-PL"/>
        </w:rPr>
        <w:t>где</w:t>
      </w:r>
      <w:r>
        <w:rPr>
          <w:bCs/>
          <w:iCs/>
          <w:lang w:eastAsia="pl-PL"/>
        </w:rPr>
        <w:t xml:space="preserve"> </w:t>
      </w:r>
      <w:r w:rsidRPr="00824EC9">
        <w:rPr>
          <w:bCs/>
          <w:i/>
          <w:iCs/>
          <w:lang w:val="en-US" w:eastAsia="pl-PL"/>
        </w:rPr>
        <w:t>Y</w:t>
      </w:r>
      <w:r w:rsidRPr="00824EC9">
        <w:rPr>
          <w:bCs/>
          <w:iCs/>
          <w:vertAlign w:val="subscript"/>
          <w:lang w:val="en-US" w:eastAsia="pl-PL"/>
        </w:rPr>
        <w:t>i</w:t>
      </w:r>
      <w:r w:rsidRPr="0053018D">
        <w:rPr>
          <w:bCs/>
          <w:iCs/>
          <w:vertAlign w:val="superscript"/>
          <w:lang w:val="en-US" w:eastAsia="pl-PL"/>
        </w:rPr>
        <w:t>min</w:t>
      </w:r>
      <w:r>
        <w:rPr>
          <w:bCs/>
          <w:iCs/>
          <w:lang w:eastAsia="pl-PL"/>
        </w:rPr>
        <w:t xml:space="preserve"> </w:t>
      </w:r>
      <w:r w:rsidRPr="0053018D">
        <w:rPr>
          <w:bCs/>
          <w:iCs/>
          <w:lang w:eastAsia="pl-PL"/>
        </w:rPr>
        <w:t>и</w:t>
      </w:r>
      <w:r>
        <w:rPr>
          <w:bCs/>
          <w:iCs/>
          <w:lang w:eastAsia="pl-PL"/>
        </w:rPr>
        <w:t xml:space="preserve"> </w:t>
      </w:r>
      <w:r w:rsidRPr="00824EC9">
        <w:rPr>
          <w:bCs/>
          <w:i/>
          <w:iCs/>
          <w:lang w:val="en-US" w:eastAsia="pl-PL"/>
        </w:rPr>
        <w:t>Y</w:t>
      </w:r>
      <w:r w:rsidRPr="00824EC9">
        <w:rPr>
          <w:bCs/>
          <w:iCs/>
          <w:vertAlign w:val="subscript"/>
          <w:lang w:val="en-US" w:eastAsia="pl-PL"/>
        </w:rPr>
        <w:t>i</w:t>
      </w:r>
      <w:r w:rsidRPr="0053018D">
        <w:rPr>
          <w:bCs/>
          <w:iCs/>
          <w:vertAlign w:val="superscript"/>
          <w:lang w:val="en-US" w:eastAsia="pl-PL"/>
        </w:rPr>
        <w:t>max</w:t>
      </w:r>
      <w:r>
        <w:rPr>
          <w:bCs/>
          <w:iCs/>
          <w:lang w:eastAsia="pl-PL"/>
        </w:rPr>
        <w:t xml:space="preserve"> </w:t>
      </w:r>
      <w:r w:rsidRPr="0053018D">
        <w:rPr>
          <w:bCs/>
          <w:iCs/>
          <w:lang w:eastAsia="pl-PL"/>
        </w:rPr>
        <w:t>–</w:t>
      </w:r>
      <w:r>
        <w:rPr>
          <w:bCs/>
          <w:iCs/>
          <w:lang w:eastAsia="pl-PL"/>
        </w:rPr>
        <w:t xml:space="preserve"> </w:t>
      </w:r>
      <w:r w:rsidRPr="0053018D">
        <w:rPr>
          <w:bCs/>
          <w:iCs/>
          <w:lang w:eastAsia="pl-PL"/>
        </w:rPr>
        <w:t>границы</w:t>
      </w:r>
      <w:r>
        <w:rPr>
          <w:bCs/>
          <w:iCs/>
          <w:lang w:eastAsia="pl-PL"/>
        </w:rPr>
        <w:t xml:space="preserve"> </w:t>
      </w:r>
      <w:r w:rsidRPr="0053018D">
        <w:rPr>
          <w:bCs/>
          <w:iCs/>
          <w:lang w:eastAsia="pl-PL"/>
        </w:rPr>
        <w:t>доверительного</w:t>
      </w:r>
      <w:r>
        <w:rPr>
          <w:bCs/>
          <w:iCs/>
          <w:lang w:eastAsia="pl-PL"/>
        </w:rPr>
        <w:t xml:space="preserve"> </w:t>
      </w:r>
      <w:r w:rsidRPr="0053018D">
        <w:t>интервала</w:t>
      </w:r>
      <w:r>
        <w:t xml:space="preserve"> </w:t>
      </w:r>
      <w:r w:rsidRPr="0053018D">
        <w:t>существования</w:t>
      </w:r>
      <w:r>
        <w:t xml:space="preserve"> </w:t>
      </w:r>
      <w:r w:rsidRPr="0053018D">
        <w:t>действительного</w:t>
      </w:r>
      <w:r>
        <w:t xml:space="preserve"> </w:t>
      </w:r>
      <w:r w:rsidRPr="0053018D">
        <w:t>значения</w:t>
      </w:r>
      <w:r>
        <w:t xml:space="preserve"> </w:t>
      </w:r>
      <w:r w:rsidRPr="0053018D">
        <w:t>параметра,</w:t>
      </w:r>
      <w:r>
        <w:t xml:space="preserve"> </w:t>
      </w:r>
      <w:r w:rsidRPr="0053018D">
        <w:t>обусловленные</w:t>
      </w:r>
      <w:r>
        <w:t xml:space="preserve"> </w:t>
      </w:r>
      <w:r w:rsidRPr="0053018D">
        <w:t>номинальной</w:t>
      </w:r>
      <w:r>
        <w:t xml:space="preserve"> </w:t>
      </w:r>
      <w:r w:rsidRPr="0053018D">
        <w:t>погрешностью</w:t>
      </w:r>
      <w:r>
        <w:t xml:space="preserve"> </w:t>
      </w:r>
      <w:r w:rsidRPr="0053018D">
        <w:t>исправного</w:t>
      </w:r>
      <w:r>
        <w:t xml:space="preserve"> </w:t>
      </w:r>
      <w:r w:rsidRPr="0053018D">
        <w:t>средства</w:t>
      </w:r>
      <w:r>
        <w:t xml:space="preserve"> </w:t>
      </w:r>
      <w:r w:rsidRPr="0053018D">
        <w:t>измерения</w:t>
      </w:r>
      <w:r>
        <w:t xml:space="preserve"> </w:t>
      </w:r>
      <w:r w:rsidRPr="0053018D">
        <w:t>(или</w:t>
      </w:r>
      <w:r>
        <w:t xml:space="preserve"> </w:t>
      </w:r>
      <w:r w:rsidRPr="0053018D">
        <w:t>экспертной</w:t>
      </w:r>
      <w:r>
        <w:t xml:space="preserve"> </w:t>
      </w:r>
      <w:r w:rsidRPr="0053018D">
        <w:t>оценки).</w:t>
      </w:r>
    </w:p>
    <w:p w:rsidR="00A307C4" w:rsidRPr="00E84E74" w:rsidRDefault="00A307C4" w:rsidP="00A307C4">
      <w:pPr>
        <w:ind w:firstLine="567"/>
        <w:jc w:val="both"/>
        <w:rPr>
          <w:highlight w:val="yellow"/>
        </w:rPr>
        <w:sectPr w:rsidR="00A307C4" w:rsidRPr="00E84E74" w:rsidSect="00F17B43">
          <w:footerReference w:type="default" r:id="rId42"/>
          <w:type w:val="continuous"/>
          <w:pgSz w:w="11906" w:h="16838" w:code="9"/>
          <w:pgMar w:top="1134" w:right="1134" w:bottom="1134" w:left="1134" w:header="822" w:footer="992" w:gutter="0"/>
          <w:cols w:num="2" w:space="360"/>
          <w:docGrid w:linePitch="360"/>
        </w:sectPr>
      </w:pPr>
    </w:p>
    <w:p w:rsidR="00104AE8" w:rsidRDefault="00104AE8" w:rsidP="00B9326C">
      <w:pPr>
        <w:autoSpaceDE w:val="0"/>
        <w:autoSpaceDN w:val="0"/>
        <w:adjustRightInd w:val="0"/>
      </w:pPr>
    </w:p>
    <w:p w:rsidR="00B9326C" w:rsidRDefault="00B9326C" w:rsidP="00B9326C">
      <w:pPr>
        <w:autoSpaceDE w:val="0"/>
        <w:autoSpaceDN w:val="0"/>
        <w:adjustRightInd w:val="0"/>
        <w:rPr>
          <w:b/>
          <w:sz w:val="18"/>
          <w:szCs w:val="18"/>
        </w:rPr>
      </w:pPr>
      <w:r w:rsidRPr="00A307C4">
        <w:rPr>
          <w:sz w:val="18"/>
          <w:szCs w:val="18"/>
        </w:rPr>
        <w:t xml:space="preserve">Таблица 1. </w:t>
      </w:r>
      <w:r w:rsidRPr="00A307C4">
        <w:rPr>
          <w:b/>
          <w:sz w:val="18"/>
          <w:szCs w:val="18"/>
        </w:rPr>
        <w:t>Исходные данные</w:t>
      </w:r>
      <w:r w:rsidR="00A307C4">
        <w:rPr>
          <w:b/>
          <w:sz w:val="18"/>
          <w:szCs w:val="18"/>
        </w:rPr>
        <w:t xml:space="preserve"> и результаты расчетов</w:t>
      </w:r>
      <w:r w:rsidRPr="00A307C4">
        <w:rPr>
          <w:b/>
          <w:sz w:val="18"/>
          <w:szCs w:val="18"/>
        </w:rPr>
        <w:t xml:space="preserve"> для контрольного режима </w:t>
      </w:r>
      <w:r w:rsidR="00C97359" w:rsidRPr="00A307C4">
        <w:rPr>
          <w:b/>
          <w:sz w:val="18"/>
          <w:szCs w:val="18"/>
        </w:rPr>
        <w:t xml:space="preserve">при </w:t>
      </w:r>
      <w:r w:rsidR="00A307C4" w:rsidRPr="0053018D">
        <w:rPr>
          <w:b/>
          <w:sz w:val="18"/>
          <w:szCs w:val="18"/>
        </w:rPr>
        <w:t>различных</w:t>
      </w:r>
      <w:r w:rsidR="00A307C4">
        <w:rPr>
          <w:b/>
          <w:sz w:val="18"/>
          <w:szCs w:val="18"/>
        </w:rPr>
        <w:t xml:space="preserve"> </w:t>
      </w:r>
      <w:r w:rsidR="00A307C4" w:rsidRPr="0053018D">
        <w:rPr>
          <w:b/>
          <w:sz w:val="18"/>
          <w:szCs w:val="18"/>
        </w:rPr>
        <w:t>вариантах</w:t>
      </w:r>
      <w:r w:rsidR="00A307C4">
        <w:rPr>
          <w:b/>
          <w:sz w:val="18"/>
          <w:szCs w:val="18"/>
        </w:rPr>
        <w:t xml:space="preserve"> </w:t>
      </w:r>
      <w:r w:rsidR="00A307C4" w:rsidRPr="0053018D">
        <w:rPr>
          <w:b/>
          <w:sz w:val="18"/>
          <w:szCs w:val="18"/>
        </w:rPr>
        <w:t>постановки</w:t>
      </w:r>
      <w:r w:rsidR="00A307C4">
        <w:rPr>
          <w:b/>
          <w:sz w:val="18"/>
          <w:szCs w:val="18"/>
        </w:rPr>
        <w:t xml:space="preserve"> </w:t>
      </w:r>
      <w:r w:rsidR="00A307C4" w:rsidRPr="0053018D">
        <w:rPr>
          <w:b/>
          <w:sz w:val="18"/>
          <w:szCs w:val="18"/>
        </w:rPr>
        <w:t>и</w:t>
      </w:r>
      <w:r w:rsidR="00A307C4">
        <w:rPr>
          <w:b/>
          <w:sz w:val="18"/>
          <w:szCs w:val="18"/>
        </w:rPr>
        <w:t xml:space="preserve"> </w:t>
      </w:r>
      <w:r w:rsidR="00A307C4" w:rsidRPr="0053018D">
        <w:rPr>
          <w:b/>
          <w:sz w:val="18"/>
          <w:szCs w:val="18"/>
        </w:rPr>
        <w:t>решения</w:t>
      </w:r>
      <w:r w:rsidR="00A307C4">
        <w:rPr>
          <w:b/>
          <w:sz w:val="18"/>
          <w:szCs w:val="18"/>
        </w:rPr>
        <w:t xml:space="preserve"> </w:t>
      </w:r>
      <w:r w:rsidR="00A307C4" w:rsidRPr="0053018D">
        <w:rPr>
          <w:b/>
          <w:sz w:val="18"/>
          <w:szCs w:val="18"/>
        </w:rPr>
        <w:t>задачи</w:t>
      </w:r>
      <w:r w:rsidR="001633FA">
        <w:rPr>
          <w:b/>
          <w:sz w:val="18"/>
          <w:szCs w:val="18"/>
        </w:rPr>
        <w:t xml:space="preserve"> регуляризации</w:t>
      </w:r>
      <w:r w:rsidR="00A307C4">
        <w:rPr>
          <w:b/>
          <w:sz w:val="18"/>
          <w:szCs w:val="18"/>
        </w:rPr>
        <w:t>*</w:t>
      </w:r>
    </w:p>
    <w:p w:rsidR="00A307C4" w:rsidRDefault="00A307C4" w:rsidP="00B9326C">
      <w:pPr>
        <w:autoSpaceDE w:val="0"/>
        <w:autoSpaceDN w:val="0"/>
        <w:adjustRightInd w:val="0"/>
        <w:rPr>
          <w:b/>
          <w:sz w:val="18"/>
          <w:szCs w:val="18"/>
        </w:rPr>
      </w:pPr>
    </w:p>
    <w:tbl>
      <w:tblPr>
        <w:tblStyle w:val="ac"/>
        <w:tblW w:w="9779" w:type="dxa"/>
        <w:jc w:val="center"/>
        <w:tblBorders>
          <w:left w:val="none" w:sz="0" w:space="0" w:color="auto"/>
          <w:right w:val="none" w:sz="0" w:space="0" w:color="auto"/>
        </w:tblBorders>
        <w:tblLayout w:type="fixed"/>
        <w:tblLook w:val="04A0" w:firstRow="1" w:lastRow="0" w:firstColumn="1" w:lastColumn="0" w:noHBand="0" w:noVBand="1"/>
      </w:tblPr>
      <w:tblGrid>
        <w:gridCol w:w="1272"/>
        <w:gridCol w:w="990"/>
        <w:gridCol w:w="1954"/>
        <w:gridCol w:w="1124"/>
        <w:gridCol w:w="996"/>
        <w:gridCol w:w="1376"/>
        <w:gridCol w:w="1035"/>
        <w:gridCol w:w="1032"/>
      </w:tblGrid>
      <w:tr w:rsidR="00A307C4" w:rsidRPr="0053018D" w:rsidTr="00C06EEA">
        <w:trPr>
          <w:jc w:val="center"/>
        </w:trPr>
        <w:tc>
          <w:tcPr>
            <w:tcW w:w="1272" w:type="dxa"/>
            <w:vMerge w:val="restart"/>
          </w:tcPr>
          <w:p w:rsidR="00A307C4" w:rsidRPr="0053018D" w:rsidRDefault="00A307C4" w:rsidP="001633FA">
            <w:pPr>
              <w:autoSpaceDE w:val="0"/>
              <w:autoSpaceDN w:val="0"/>
              <w:adjustRightInd w:val="0"/>
              <w:snapToGrid w:val="0"/>
              <w:jc w:val="both"/>
              <w:rPr>
                <w:bCs/>
                <w:iCs/>
                <w:sz w:val="18"/>
                <w:szCs w:val="18"/>
              </w:rPr>
            </w:pPr>
            <w:r w:rsidRPr="0053018D">
              <w:rPr>
                <w:bCs/>
                <w:iCs/>
                <w:sz w:val="18"/>
                <w:szCs w:val="18"/>
              </w:rPr>
              <w:t>Обозначение,</w:t>
            </w:r>
            <w:r>
              <w:rPr>
                <w:bCs/>
                <w:iCs/>
                <w:sz w:val="18"/>
                <w:szCs w:val="18"/>
              </w:rPr>
              <w:t xml:space="preserve"> </w:t>
            </w:r>
            <w:r w:rsidRPr="0053018D">
              <w:rPr>
                <w:bCs/>
                <w:iCs/>
                <w:sz w:val="18"/>
                <w:szCs w:val="18"/>
              </w:rPr>
              <w:t>единица</w:t>
            </w:r>
            <w:r>
              <w:rPr>
                <w:bCs/>
                <w:iCs/>
                <w:sz w:val="18"/>
                <w:szCs w:val="18"/>
              </w:rPr>
              <w:t xml:space="preserve"> </w:t>
            </w:r>
          </w:p>
          <w:p w:rsidR="00A307C4" w:rsidRPr="0053018D" w:rsidRDefault="00A307C4" w:rsidP="001633FA">
            <w:pPr>
              <w:autoSpaceDE w:val="0"/>
              <w:autoSpaceDN w:val="0"/>
              <w:adjustRightInd w:val="0"/>
              <w:snapToGrid w:val="0"/>
              <w:jc w:val="both"/>
              <w:rPr>
                <w:bCs/>
                <w:iCs/>
                <w:sz w:val="18"/>
                <w:szCs w:val="18"/>
              </w:rPr>
            </w:pPr>
            <w:r w:rsidRPr="0053018D">
              <w:rPr>
                <w:bCs/>
                <w:iCs/>
                <w:sz w:val="18"/>
                <w:szCs w:val="18"/>
              </w:rPr>
              <w:t>измерения</w:t>
            </w:r>
          </w:p>
        </w:tc>
        <w:tc>
          <w:tcPr>
            <w:tcW w:w="990" w:type="dxa"/>
            <w:vMerge w:val="restart"/>
          </w:tcPr>
          <w:p w:rsidR="00A307C4" w:rsidRPr="0053018D" w:rsidRDefault="00A307C4" w:rsidP="001633FA">
            <w:pPr>
              <w:autoSpaceDE w:val="0"/>
              <w:autoSpaceDN w:val="0"/>
              <w:adjustRightInd w:val="0"/>
              <w:snapToGrid w:val="0"/>
              <w:jc w:val="both"/>
              <w:rPr>
                <w:bCs/>
                <w:iCs/>
                <w:sz w:val="18"/>
                <w:szCs w:val="18"/>
              </w:rPr>
            </w:pPr>
            <w:r w:rsidRPr="0053018D">
              <w:rPr>
                <w:bCs/>
                <w:iCs/>
                <w:sz w:val="18"/>
                <w:szCs w:val="18"/>
              </w:rPr>
              <w:t>Априорные</w:t>
            </w:r>
          </w:p>
          <w:p w:rsidR="00A307C4" w:rsidRPr="0053018D" w:rsidRDefault="00A307C4" w:rsidP="001633FA">
            <w:pPr>
              <w:autoSpaceDE w:val="0"/>
              <w:autoSpaceDN w:val="0"/>
              <w:adjustRightInd w:val="0"/>
              <w:snapToGrid w:val="0"/>
              <w:jc w:val="both"/>
              <w:rPr>
                <w:bCs/>
                <w:iCs/>
                <w:sz w:val="18"/>
                <w:szCs w:val="18"/>
                <w:lang w:val="en-US"/>
              </w:rPr>
            </w:pPr>
            <w:r w:rsidRPr="0053018D">
              <w:rPr>
                <w:bCs/>
                <w:iCs/>
                <w:sz w:val="18"/>
                <w:szCs w:val="18"/>
              </w:rPr>
              <w:t>значения</w:t>
            </w:r>
            <w:r>
              <w:rPr>
                <w:bCs/>
                <w:iCs/>
                <w:sz w:val="18"/>
                <w:szCs w:val="18"/>
              </w:rPr>
              <w:t xml:space="preserve"> </w:t>
            </w:r>
            <w:r w:rsidRPr="0053018D">
              <w:rPr>
                <w:i/>
                <w:sz w:val="18"/>
                <w:szCs w:val="18"/>
                <w:lang w:val="en-US"/>
              </w:rPr>
              <w:t>Y</w:t>
            </w:r>
            <w:r w:rsidRPr="0053018D">
              <w:rPr>
                <w:sz w:val="18"/>
                <w:szCs w:val="18"/>
                <w:vertAlign w:val="subscript"/>
              </w:rPr>
              <w:t>0</w:t>
            </w:r>
            <w:r w:rsidRPr="0053018D">
              <w:rPr>
                <w:sz w:val="18"/>
                <w:szCs w:val="18"/>
                <w:vertAlign w:val="subscript"/>
                <w:lang w:val="en-US"/>
              </w:rPr>
              <w:t>i</w:t>
            </w:r>
          </w:p>
        </w:tc>
        <w:tc>
          <w:tcPr>
            <w:tcW w:w="1954" w:type="dxa"/>
            <w:vMerge w:val="restart"/>
          </w:tcPr>
          <w:p w:rsidR="00A307C4" w:rsidRPr="0053018D" w:rsidRDefault="00A307C4" w:rsidP="001633FA">
            <w:pPr>
              <w:autoSpaceDE w:val="0"/>
              <w:autoSpaceDN w:val="0"/>
              <w:adjustRightInd w:val="0"/>
              <w:snapToGrid w:val="0"/>
              <w:jc w:val="both"/>
              <w:rPr>
                <w:bCs/>
                <w:iCs/>
                <w:sz w:val="18"/>
                <w:szCs w:val="18"/>
              </w:rPr>
            </w:pPr>
            <w:r w:rsidRPr="0053018D">
              <w:rPr>
                <w:bCs/>
                <w:iCs/>
                <w:sz w:val="18"/>
                <w:szCs w:val="18"/>
              </w:rPr>
              <w:t>Метрологические</w:t>
            </w:r>
            <w:r>
              <w:rPr>
                <w:bCs/>
                <w:iCs/>
                <w:sz w:val="18"/>
                <w:szCs w:val="18"/>
              </w:rPr>
              <w:t xml:space="preserve"> </w:t>
            </w:r>
            <w:r w:rsidRPr="0053018D">
              <w:rPr>
                <w:bCs/>
                <w:iCs/>
                <w:sz w:val="18"/>
                <w:szCs w:val="18"/>
              </w:rPr>
              <w:t>ограничения</w:t>
            </w:r>
            <w:r>
              <w:rPr>
                <w:bCs/>
                <w:iCs/>
                <w:sz w:val="18"/>
                <w:szCs w:val="18"/>
              </w:rPr>
              <w:t xml:space="preserve"> </w:t>
            </w:r>
          </w:p>
          <w:p w:rsidR="00A307C4" w:rsidRPr="0053018D" w:rsidRDefault="00A307C4" w:rsidP="001633FA">
            <w:pPr>
              <w:autoSpaceDE w:val="0"/>
              <w:autoSpaceDN w:val="0"/>
              <w:adjustRightInd w:val="0"/>
              <w:snapToGrid w:val="0"/>
              <w:jc w:val="both"/>
              <w:rPr>
                <w:bCs/>
                <w:iCs/>
                <w:sz w:val="18"/>
                <w:szCs w:val="18"/>
                <w:lang w:val="en-US"/>
              </w:rPr>
            </w:pPr>
            <w:r w:rsidRPr="0053018D">
              <w:rPr>
                <w:bCs/>
                <w:iCs/>
                <w:sz w:val="18"/>
                <w:szCs w:val="18"/>
                <w:lang w:val="en-US"/>
              </w:rPr>
              <w:t>[</w:t>
            </w:r>
            <w:r w:rsidRPr="0053018D">
              <w:rPr>
                <w:i/>
                <w:sz w:val="18"/>
                <w:szCs w:val="18"/>
                <w:lang w:val="en-US"/>
              </w:rPr>
              <w:t>Y</w:t>
            </w:r>
            <w:r w:rsidRPr="0053018D">
              <w:rPr>
                <w:sz w:val="18"/>
                <w:szCs w:val="18"/>
                <w:vertAlign w:val="subscript"/>
                <w:lang w:val="en-US"/>
              </w:rPr>
              <w:t>i</w:t>
            </w:r>
            <w:r w:rsidRPr="0053018D">
              <w:rPr>
                <w:sz w:val="18"/>
                <w:szCs w:val="18"/>
                <w:vertAlign w:val="superscript"/>
                <w:lang w:val="en-US"/>
              </w:rPr>
              <w:t>min</w:t>
            </w:r>
            <w:r w:rsidRPr="0053018D">
              <w:rPr>
                <w:sz w:val="18"/>
                <w:szCs w:val="18"/>
              </w:rPr>
              <w:t>;</w:t>
            </w:r>
            <w:r>
              <w:rPr>
                <w:i/>
                <w:sz w:val="18"/>
                <w:szCs w:val="18"/>
                <w:lang w:val="en-US"/>
              </w:rPr>
              <w:t xml:space="preserve"> </w:t>
            </w:r>
            <w:r w:rsidRPr="0053018D">
              <w:rPr>
                <w:i/>
                <w:sz w:val="18"/>
                <w:szCs w:val="18"/>
                <w:lang w:val="en-US"/>
              </w:rPr>
              <w:t>Y</w:t>
            </w:r>
            <w:r w:rsidRPr="0053018D">
              <w:rPr>
                <w:sz w:val="18"/>
                <w:szCs w:val="18"/>
                <w:vertAlign w:val="subscript"/>
                <w:lang w:val="en-US"/>
              </w:rPr>
              <w:t>i</w:t>
            </w:r>
            <w:r w:rsidRPr="0053018D">
              <w:rPr>
                <w:sz w:val="18"/>
                <w:szCs w:val="18"/>
                <w:vertAlign w:val="superscript"/>
                <w:lang w:val="en-US"/>
              </w:rPr>
              <w:t>max</w:t>
            </w:r>
            <w:r w:rsidRPr="0053018D">
              <w:rPr>
                <w:bCs/>
                <w:iCs/>
                <w:sz w:val="18"/>
                <w:szCs w:val="18"/>
                <w:lang w:val="en-US"/>
              </w:rPr>
              <w:t>]</w:t>
            </w:r>
          </w:p>
        </w:tc>
        <w:tc>
          <w:tcPr>
            <w:tcW w:w="5563" w:type="dxa"/>
            <w:gridSpan w:val="5"/>
          </w:tcPr>
          <w:p w:rsidR="00A307C4" w:rsidRPr="0053018D" w:rsidRDefault="00A307C4" w:rsidP="001633FA">
            <w:pPr>
              <w:autoSpaceDE w:val="0"/>
              <w:autoSpaceDN w:val="0"/>
              <w:adjustRightInd w:val="0"/>
              <w:snapToGrid w:val="0"/>
              <w:jc w:val="center"/>
              <w:rPr>
                <w:bCs/>
                <w:iCs/>
                <w:sz w:val="18"/>
                <w:szCs w:val="18"/>
                <w:lang w:val="en-US"/>
              </w:rPr>
            </w:pPr>
            <w:r w:rsidRPr="0053018D">
              <w:rPr>
                <w:bCs/>
                <w:iCs/>
                <w:sz w:val="18"/>
                <w:szCs w:val="18"/>
              </w:rPr>
              <w:t>Регуляризированные</w:t>
            </w:r>
            <w:r>
              <w:rPr>
                <w:bCs/>
                <w:iCs/>
                <w:sz w:val="18"/>
                <w:szCs w:val="18"/>
              </w:rPr>
              <w:t xml:space="preserve"> </w:t>
            </w:r>
            <w:r w:rsidRPr="0053018D">
              <w:rPr>
                <w:bCs/>
                <w:iCs/>
                <w:sz w:val="18"/>
                <w:szCs w:val="18"/>
              </w:rPr>
              <w:t>значения</w:t>
            </w:r>
            <w:r>
              <w:rPr>
                <w:bCs/>
                <w:iCs/>
                <w:sz w:val="18"/>
                <w:szCs w:val="18"/>
              </w:rPr>
              <w:t xml:space="preserve"> </w:t>
            </w:r>
            <w:r w:rsidRPr="0053018D">
              <w:rPr>
                <w:i/>
                <w:sz w:val="18"/>
                <w:szCs w:val="18"/>
                <w:lang w:val="en-US"/>
              </w:rPr>
              <w:t>Y</w:t>
            </w:r>
            <w:r w:rsidRPr="0053018D">
              <w:rPr>
                <w:sz w:val="18"/>
                <w:szCs w:val="18"/>
                <w:vertAlign w:val="subscript"/>
                <w:lang w:val="en-US"/>
              </w:rPr>
              <w:t>i</w:t>
            </w:r>
          </w:p>
        </w:tc>
      </w:tr>
      <w:tr w:rsidR="00A307C4" w:rsidRPr="0053018D" w:rsidTr="00C06EEA">
        <w:trPr>
          <w:trHeight w:val="202"/>
          <w:jc w:val="center"/>
        </w:trPr>
        <w:tc>
          <w:tcPr>
            <w:tcW w:w="1272" w:type="dxa"/>
            <w:vMerge/>
          </w:tcPr>
          <w:p w:rsidR="00A307C4" w:rsidRPr="0053018D" w:rsidRDefault="00A307C4" w:rsidP="001633FA">
            <w:pPr>
              <w:autoSpaceDE w:val="0"/>
              <w:autoSpaceDN w:val="0"/>
              <w:adjustRightInd w:val="0"/>
              <w:snapToGrid w:val="0"/>
              <w:jc w:val="both"/>
              <w:rPr>
                <w:bCs/>
                <w:iCs/>
                <w:sz w:val="18"/>
                <w:szCs w:val="18"/>
              </w:rPr>
            </w:pPr>
          </w:p>
        </w:tc>
        <w:tc>
          <w:tcPr>
            <w:tcW w:w="990" w:type="dxa"/>
            <w:vMerge/>
          </w:tcPr>
          <w:p w:rsidR="00A307C4" w:rsidRPr="0053018D" w:rsidRDefault="00A307C4" w:rsidP="001633FA">
            <w:pPr>
              <w:autoSpaceDE w:val="0"/>
              <w:autoSpaceDN w:val="0"/>
              <w:adjustRightInd w:val="0"/>
              <w:snapToGrid w:val="0"/>
              <w:jc w:val="both"/>
              <w:rPr>
                <w:bCs/>
                <w:iCs/>
                <w:sz w:val="18"/>
                <w:szCs w:val="18"/>
              </w:rPr>
            </w:pPr>
          </w:p>
        </w:tc>
        <w:tc>
          <w:tcPr>
            <w:tcW w:w="1954" w:type="dxa"/>
            <w:vMerge/>
          </w:tcPr>
          <w:p w:rsidR="00A307C4" w:rsidRPr="0053018D" w:rsidRDefault="00A307C4" w:rsidP="001633FA">
            <w:pPr>
              <w:autoSpaceDE w:val="0"/>
              <w:autoSpaceDN w:val="0"/>
              <w:adjustRightInd w:val="0"/>
              <w:snapToGrid w:val="0"/>
              <w:jc w:val="both"/>
              <w:rPr>
                <w:bCs/>
                <w:iCs/>
                <w:sz w:val="18"/>
                <w:szCs w:val="18"/>
              </w:rPr>
            </w:pPr>
          </w:p>
        </w:tc>
        <w:tc>
          <w:tcPr>
            <w:tcW w:w="1124" w:type="dxa"/>
            <w:vMerge w:val="restart"/>
          </w:tcPr>
          <w:p w:rsidR="00A307C4" w:rsidRPr="0053018D" w:rsidRDefault="00A307C4" w:rsidP="001633FA">
            <w:pPr>
              <w:autoSpaceDE w:val="0"/>
              <w:autoSpaceDN w:val="0"/>
              <w:adjustRightInd w:val="0"/>
              <w:snapToGrid w:val="0"/>
              <w:jc w:val="both"/>
              <w:rPr>
                <w:sz w:val="18"/>
                <w:szCs w:val="18"/>
              </w:rPr>
            </w:pPr>
            <w:r w:rsidRPr="0053018D">
              <w:rPr>
                <w:sz w:val="18"/>
                <w:szCs w:val="18"/>
              </w:rPr>
              <w:t>вариант</w:t>
            </w:r>
            <w:r>
              <w:rPr>
                <w:sz w:val="18"/>
                <w:szCs w:val="18"/>
              </w:rPr>
              <w:t xml:space="preserve"> </w:t>
            </w:r>
            <w:r w:rsidRPr="0053018D">
              <w:rPr>
                <w:sz w:val="18"/>
                <w:szCs w:val="18"/>
              </w:rPr>
              <w:t>«С»</w:t>
            </w:r>
            <w:r>
              <w:rPr>
                <w:sz w:val="18"/>
                <w:szCs w:val="18"/>
              </w:rPr>
              <w:t xml:space="preserve"> </w:t>
            </w:r>
            <w:r w:rsidRPr="0053018D">
              <w:rPr>
                <w:sz w:val="18"/>
                <w:szCs w:val="18"/>
                <w:lang w:val="en-US"/>
              </w:rPr>
              <w:t>[</w:t>
            </w:r>
            <w:r w:rsidRPr="0053018D">
              <w:rPr>
                <w:sz w:val="18"/>
                <w:szCs w:val="18"/>
              </w:rPr>
              <w:t>1</w:t>
            </w:r>
            <w:r w:rsidRPr="0053018D">
              <w:rPr>
                <w:sz w:val="18"/>
                <w:szCs w:val="18"/>
                <w:lang w:val="en-US"/>
              </w:rPr>
              <w:t>]</w:t>
            </w:r>
            <w:r>
              <w:rPr>
                <w:sz w:val="18"/>
                <w:szCs w:val="18"/>
              </w:rPr>
              <w:t xml:space="preserve"> </w:t>
            </w:r>
          </w:p>
          <w:p w:rsidR="00A307C4" w:rsidRPr="0053018D" w:rsidRDefault="00A307C4" w:rsidP="001633FA">
            <w:pPr>
              <w:autoSpaceDE w:val="0"/>
              <w:autoSpaceDN w:val="0"/>
              <w:adjustRightInd w:val="0"/>
              <w:snapToGrid w:val="0"/>
              <w:jc w:val="both"/>
              <w:rPr>
                <w:sz w:val="18"/>
                <w:szCs w:val="18"/>
              </w:rPr>
            </w:pPr>
            <w:r w:rsidRPr="0053018D">
              <w:rPr>
                <w:sz w:val="18"/>
                <w:szCs w:val="18"/>
              </w:rPr>
              <w:t>(</w:t>
            </w:r>
            <w:r>
              <w:rPr>
                <w:sz w:val="18"/>
                <w:szCs w:val="18"/>
              </w:rPr>
              <w:sym w:font="Symbol" w:char="F06C"/>
            </w:r>
            <w:r>
              <w:rPr>
                <w:sz w:val="18"/>
                <w:szCs w:val="18"/>
              </w:rPr>
              <w:t xml:space="preserve"> </w:t>
            </w:r>
            <w:r w:rsidRPr="0053018D">
              <w:rPr>
                <w:sz w:val="18"/>
                <w:szCs w:val="18"/>
              </w:rPr>
              <w:t>=</w:t>
            </w:r>
            <w:r>
              <w:rPr>
                <w:color w:val="000000"/>
                <w:sz w:val="18"/>
                <w:szCs w:val="18"/>
                <w:lang w:eastAsia="en-GB"/>
              </w:rPr>
              <w:t xml:space="preserve"> </w:t>
            </w:r>
            <w:r w:rsidRPr="0053018D">
              <w:rPr>
                <w:color w:val="000000"/>
                <w:sz w:val="18"/>
                <w:szCs w:val="18"/>
                <w:lang w:eastAsia="en-GB"/>
              </w:rPr>
              <w:t>0,95)</w:t>
            </w:r>
          </w:p>
        </w:tc>
        <w:tc>
          <w:tcPr>
            <w:tcW w:w="4439" w:type="dxa"/>
            <w:gridSpan w:val="4"/>
          </w:tcPr>
          <w:p w:rsidR="00A307C4" w:rsidRPr="0053018D" w:rsidRDefault="00A307C4" w:rsidP="001633FA">
            <w:pPr>
              <w:autoSpaceDE w:val="0"/>
              <w:autoSpaceDN w:val="0"/>
              <w:adjustRightInd w:val="0"/>
              <w:snapToGrid w:val="0"/>
              <w:jc w:val="both"/>
              <w:rPr>
                <w:bCs/>
                <w:iCs/>
                <w:sz w:val="18"/>
                <w:szCs w:val="18"/>
              </w:rPr>
            </w:pPr>
            <w:r w:rsidRPr="0053018D">
              <w:rPr>
                <w:bCs/>
                <w:iCs/>
                <w:sz w:val="18"/>
                <w:szCs w:val="18"/>
              </w:rPr>
              <w:t>векторная</w:t>
            </w:r>
            <w:r>
              <w:rPr>
                <w:bCs/>
                <w:iCs/>
                <w:sz w:val="18"/>
                <w:szCs w:val="18"/>
              </w:rPr>
              <w:t xml:space="preserve"> </w:t>
            </w:r>
            <w:r w:rsidRPr="0053018D">
              <w:rPr>
                <w:bCs/>
                <w:iCs/>
                <w:sz w:val="18"/>
                <w:szCs w:val="18"/>
              </w:rPr>
              <w:t>постановка</w:t>
            </w:r>
            <w:r>
              <w:rPr>
                <w:bCs/>
                <w:iCs/>
                <w:sz w:val="18"/>
                <w:szCs w:val="18"/>
              </w:rPr>
              <w:t xml:space="preserve"> </w:t>
            </w:r>
          </w:p>
        </w:tc>
      </w:tr>
      <w:tr w:rsidR="00C13B83" w:rsidRPr="0053018D" w:rsidTr="00C06EEA">
        <w:trPr>
          <w:trHeight w:val="219"/>
          <w:jc w:val="center"/>
        </w:trPr>
        <w:tc>
          <w:tcPr>
            <w:tcW w:w="1272" w:type="dxa"/>
            <w:vMerge/>
          </w:tcPr>
          <w:p w:rsidR="00C13B83" w:rsidRPr="0053018D" w:rsidRDefault="00C13B83" w:rsidP="001633FA">
            <w:pPr>
              <w:autoSpaceDE w:val="0"/>
              <w:autoSpaceDN w:val="0"/>
              <w:adjustRightInd w:val="0"/>
              <w:snapToGrid w:val="0"/>
              <w:jc w:val="both"/>
              <w:rPr>
                <w:bCs/>
                <w:iCs/>
                <w:sz w:val="18"/>
                <w:szCs w:val="18"/>
              </w:rPr>
            </w:pPr>
          </w:p>
        </w:tc>
        <w:tc>
          <w:tcPr>
            <w:tcW w:w="990" w:type="dxa"/>
            <w:vMerge/>
          </w:tcPr>
          <w:p w:rsidR="00C13B83" w:rsidRPr="0053018D" w:rsidRDefault="00C13B83" w:rsidP="001633FA">
            <w:pPr>
              <w:autoSpaceDE w:val="0"/>
              <w:autoSpaceDN w:val="0"/>
              <w:adjustRightInd w:val="0"/>
              <w:snapToGrid w:val="0"/>
              <w:jc w:val="both"/>
              <w:rPr>
                <w:bCs/>
                <w:iCs/>
                <w:sz w:val="18"/>
                <w:szCs w:val="18"/>
              </w:rPr>
            </w:pPr>
          </w:p>
        </w:tc>
        <w:tc>
          <w:tcPr>
            <w:tcW w:w="1954" w:type="dxa"/>
            <w:vMerge/>
          </w:tcPr>
          <w:p w:rsidR="00C13B83" w:rsidRPr="0053018D" w:rsidRDefault="00C13B83" w:rsidP="001633FA">
            <w:pPr>
              <w:autoSpaceDE w:val="0"/>
              <w:autoSpaceDN w:val="0"/>
              <w:adjustRightInd w:val="0"/>
              <w:snapToGrid w:val="0"/>
              <w:jc w:val="both"/>
              <w:rPr>
                <w:bCs/>
                <w:iCs/>
                <w:sz w:val="18"/>
                <w:szCs w:val="18"/>
              </w:rPr>
            </w:pPr>
          </w:p>
        </w:tc>
        <w:tc>
          <w:tcPr>
            <w:tcW w:w="1124" w:type="dxa"/>
            <w:vMerge/>
          </w:tcPr>
          <w:p w:rsidR="00C13B83" w:rsidRPr="0053018D" w:rsidRDefault="00C13B83" w:rsidP="001633FA">
            <w:pPr>
              <w:autoSpaceDE w:val="0"/>
              <w:autoSpaceDN w:val="0"/>
              <w:adjustRightInd w:val="0"/>
              <w:snapToGrid w:val="0"/>
              <w:jc w:val="both"/>
              <w:rPr>
                <w:sz w:val="18"/>
                <w:szCs w:val="18"/>
              </w:rPr>
            </w:pPr>
          </w:p>
        </w:tc>
        <w:tc>
          <w:tcPr>
            <w:tcW w:w="996" w:type="dxa"/>
          </w:tcPr>
          <w:p w:rsidR="00C13B83" w:rsidRPr="0053018D" w:rsidRDefault="00C13B83" w:rsidP="001633FA">
            <w:pPr>
              <w:autoSpaceDE w:val="0"/>
              <w:autoSpaceDN w:val="0"/>
              <w:adjustRightInd w:val="0"/>
              <w:snapToGrid w:val="0"/>
              <w:jc w:val="both"/>
              <w:rPr>
                <w:bCs/>
                <w:iCs/>
                <w:sz w:val="18"/>
                <w:szCs w:val="18"/>
              </w:rPr>
            </w:pPr>
            <w:r w:rsidRPr="0053018D">
              <w:rPr>
                <w:bCs/>
                <w:iCs/>
                <w:sz w:val="18"/>
                <w:szCs w:val="18"/>
              </w:rPr>
              <w:t>вариант</w:t>
            </w:r>
            <w:r>
              <w:rPr>
                <w:bCs/>
                <w:iCs/>
                <w:sz w:val="18"/>
                <w:szCs w:val="18"/>
              </w:rPr>
              <w:t xml:space="preserve"> </w:t>
            </w:r>
            <w:r w:rsidRPr="0053018D">
              <w:rPr>
                <w:bCs/>
                <w:iCs/>
                <w:sz w:val="18"/>
                <w:szCs w:val="18"/>
              </w:rPr>
              <w:t>«В-1»</w:t>
            </w:r>
          </w:p>
          <w:p w:rsidR="00C13B83" w:rsidRDefault="00C13B83" w:rsidP="001633FA">
            <w:pPr>
              <w:autoSpaceDE w:val="0"/>
              <w:autoSpaceDN w:val="0"/>
              <w:adjustRightInd w:val="0"/>
              <w:snapToGrid w:val="0"/>
              <w:jc w:val="both"/>
              <w:rPr>
                <w:color w:val="000000"/>
                <w:sz w:val="18"/>
                <w:szCs w:val="18"/>
                <w:lang w:eastAsia="en-GB"/>
              </w:rPr>
            </w:pPr>
            <w:r w:rsidRPr="0053018D">
              <w:rPr>
                <w:bCs/>
                <w:iCs/>
                <w:sz w:val="18"/>
                <w:szCs w:val="18"/>
              </w:rPr>
              <w:t>(</w:t>
            </w:r>
            <w:r>
              <w:rPr>
                <w:bCs/>
                <w:iCs/>
                <w:sz w:val="18"/>
                <w:szCs w:val="18"/>
              </w:rPr>
              <w:sym w:font="Symbol" w:char="F06C"/>
            </w:r>
            <w:r w:rsidRPr="0053018D">
              <w:rPr>
                <w:sz w:val="18"/>
                <w:szCs w:val="18"/>
                <w:vertAlign w:val="subscript"/>
                <w:lang w:val="en-US"/>
              </w:rPr>
              <w:t>i</w:t>
            </w:r>
            <w:r>
              <w:rPr>
                <w:sz w:val="18"/>
                <w:szCs w:val="18"/>
              </w:rPr>
              <w:t xml:space="preserve"> </w:t>
            </w:r>
            <w:r w:rsidRPr="0053018D">
              <w:rPr>
                <w:sz w:val="18"/>
                <w:szCs w:val="18"/>
              </w:rPr>
              <w:t>=</w:t>
            </w:r>
            <w:r>
              <w:rPr>
                <w:sz w:val="18"/>
                <w:szCs w:val="18"/>
              </w:rPr>
              <w:t xml:space="preserve"> </w:t>
            </w:r>
            <w:r>
              <w:rPr>
                <w:bCs/>
                <w:iCs/>
                <w:sz w:val="18"/>
                <w:szCs w:val="18"/>
              </w:rPr>
              <w:sym w:font="Symbol" w:char="F06C"/>
            </w:r>
            <w:r>
              <w:rPr>
                <w:bCs/>
                <w:iCs/>
                <w:sz w:val="18"/>
                <w:szCs w:val="18"/>
              </w:rPr>
              <w:t>*</w:t>
            </w:r>
            <w:r>
              <w:rPr>
                <w:color w:val="000000"/>
                <w:sz w:val="18"/>
                <w:szCs w:val="18"/>
                <w:lang w:eastAsia="en-GB"/>
              </w:rPr>
              <w:t xml:space="preserve"> =</w:t>
            </w:r>
          </w:p>
          <w:p w:rsidR="00C13B83" w:rsidRPr="0053018D" w:rsidRDefault="00C13B83" w:rsidP="001633FA">
            <w:pPr>
              <w:autoSpaceDE w:val="0"/>
              <w:autoSpaceDN w:val="0"/>
              <w:adjustRightInd w:val="0"/>
              <w:snapToGrid w:val="0"/>
              <w:jc w:val="both"/>
              <w:rPr>
                <w:bCs/>
                <w:iCs/>
                <w:sz w:val="18"/>
                <w:szCs w:val="18"/>
              </w:rPr>
            </w:pPr>
            <w:r>
              <w:rPr>
                <w:color w:val="000000"/>
                <w:sz w:val="18"/>
                <w:szCs w:val="18"/>
                <w:lang w:eastAsia="en-GB"/>
              </w:rPr>
              <w:t xml:space="preserve">= </w:t>
            </w:r>
            <w:r w:rsidRPr="0053018D">
              <w:rPr>
                <w:color w:val="000000"/>
                <w:sz w:val="18"/>
                <w:szCs w:val="18"/>
                <w:lang w:eastAsia="en-GB"/>
              </w:rPr>
              <w:t>1,04)</w:t>
            </w:r>
          </w:p>
        </w:tc>
        <w:tc>
          <w:tcPr>
            <w:tcW w:w="1376" w:type="dxa"/>
          </w:tcPr>
          <w:p w:rsidR="00C13B83" w:rsidRDefault="00C13B83" w:rsidP="001633FA">
            <w:pPr>
              <w:autoSpaceDE w:val="0"/>
              <w:autoSpaceDN w:val="0"/>
              <w:adjustRightInd w:val="0"/>
              <w:snapToGrid w:val="0"/>
              <w:jc w:val="both"/>
              <w:rPr>
                <w:bCs/>
                <w:iCs/>
                <w:sz w:val="18"/>
                <w:szCs w:val="18"/>
              </w:rPr>
            </w:pPr>
            <w:r w:rsidRPr="0053018D">
              <w:rPr>
                <w:bCs/>
                <w:iCs/>
                <w:sz w:val="18"/>
                <w:szCs w:val="18"/>
              </w:rPr>
              <w:t>вариант</w:t>
            </w:r>
            <w:r>
              <w:rPr>
                <w:bCs/>
                <w:iCs/>
                <w:sz w:val="18"/>
                <w:szCs w:val="18"/>
              </w:rPr>
              <w:t xml:space="preserve"> </w:t>
            </w:r>
          </w:p>
          <w:p w:rsidR="00C13B83" w:rsidRPr="0053018D" w:rsidRDefault="00C13B83" w:rsidP="001633FA">
            <w:pPr>
              <w:autoSpaceDE w:val="0"/>
              <w:autoSpaceDN w:val="0"/>
              <w:adjustRightInd w:val="0"/>
              <w:snapToGrid w:val="0"/>
              <w:jc w:val="both"/>
              <w:rPr>
                <w:bCs/>
                <w:iCs/>
                <w:sz w:val="18"/>
                <w:szCs w:val="18"/>
              </w:rPr>
            </w:pPr>
            <w:r w:rsidRPr="0053018D">
              <w:rPr>
                <w:bCs/>
                <w:iCs/>
                <w:sz w:val="18"/>
                <w:szCs w:val="18"/>
              </w:rPr>
              <w:t>«В-2»</w:t>
            </w:r>
            <w:r>
              <w:rPr>
                <w:bCs/>
                <w:iCs/>
                <w:sz w:val="18"/>
                <w:szCs w:val="18"/>
              </w:rPr>
              <w:t xml:space="preserve"> </w:t>
            </w:r>
            <w:r w:rsidRPr="0053018D">
              <w:rPr>
                <w:bCs/>
                <w:iCs/>
                <w:sz w:val="18"/>
                <w:szCs w:val="18"/>
              </w:rPr>
              <w:t>/</w:t>
            </w:r>
            <w:r>
              <w:rPr>
                <w:bCs/>
                <w:iCs/>
                <w:sz w:val="18"/>
                <w:szCs w:val="18"/>
              </w:rPr>
              <w:t xml:space="preserve">  </w:t>
            </w:r>
          </w:p>
          <w:p w:rsidR="00C13B83" w:rsidRPr="0053018D" w:rsidRDefault="00C13B83" w:rsidP="001633FA">
            <w:pPr>
              <w:autoSpaceDE w:val="0"/>
              <w:autoSpaceDN w:val="0"/>
              <w:adjustRightInd w:val="0"/>
              <w:snapToGrid w:val="0"/>
              <w:jc w:val="both"/>
              <w:rPr>
                <w:bCs/>
                <w:iCs/>
                <w:sz w:val="18"/>
                <w:szCs w:val="18"/>
              </w:rPr>
            </w:pPr>
            <w:r w:rsidRPr="0053018D">
              <w:rPr>
                <w:bCs/>
                <w:iCs/>
                <w:sz w:val="18"/>
                <w:szCs w:val="18"/>
              </w:rPr>
              <w:t>значение</w:t>
            </w:r>
            <w:r>
              <w:rPr>
                <w:bCs/>
                <w:iCs/>
                <w:sz w:val="18"/>
                <w:szCs w:val="18"/>
              </w:rPr>
              <w:t xml:space="preserve"> </w:t>
            </w:r>
            <w:r>
              <w:rPr>
                <w:bCs/>
                <w:iCs/>
                <w:sz w:val="18"/>
                <w:szCs w:val="18"/>
              </w:rPr>
              <w:sym w:font="Symbol" w:char="F06C"/>
            </w:r>
            <w:r w:rsidRPr="0053018D">
              <w:rPr>
                <w:sz w:val="18"/>
                <w:szCs w:val="18"/>
                <w:vertAlign w:val="subscript"/>
                <w:lang w:val="en-US"/>
              </w:rPr>
              <w:t>i</w:t>
            </w:r>
          </w:p>
        </w:tc>
        <w:tc>
          <w:tcPr>
            <w:tcW w:w="1035" w:type="dxa"/>
            <w:tcBorders>
              <w:bottom w:val="single" w:sz="4" w:space="0" w:color="auto"/>
            </w:tcBorders>
          </w:tcPr>
          <w:p w:rsidR="00C13B83" w:rsidRPr="0053018D" w:rsidRDefault="00C13B83" w:rsidP="001633FA">
            <w:pPr>
              <w:autoSpaceDE w:val="0"/>
              <w:autoSpaceDN w:val="0"/>
              <w:adjustRightInd w:val="0"/>
              <w:snapToGrid w:val="0"/>
              <w:jc w:val="both"/>
              <w:rPr>
                <w:bCs/>
                <w:iCs/>
                <w:sz w:val="18"/>
                <w:szCs w:val="18"/>
              </w:rPr>
            </w:pPr>
            <w:r w:rsidRPr="0053018D">
              <w:rPr>
                <w:bCs/>
                <w:iCs/>
                <w:sz w:val="18"/>
                <w:szCs w:val="18"/>
              </w:rPr>
              <w:t>вариант</w:t>
            </w:r>
            <w:r>
              <w:rPr>
                <w:bCs/>
                <w:iCs/>
                <w:sz w:val="18"/>
                <w:szCs w:val="18"/>
              </w:rPr>
              <w:t xml:space="preserve"> </w:t>
            </w:r>
          </w:p>
          <w:p w:rsidR="00C13B83" w:rsidRPr="0053018D" w:rsidRDefault="00C13B83" w:rsidP="001633FA">
            <w:pPr>
              <w:autoSpaceDE w:val="0"/>
              <w:autoSpaceDN w:val="0"/>
              <w:adjustRightInd w:val="0"/>
              <w:snapToGrid w:val="0"/>
              <w:jc w:val="both"/>
              <w:rPr>
                <w:bCs/>
                <w:iCs/>
                <w:sz w:val="18"/>
                <w:szCs w:val="18"/>
              </w:rPr>
            </w:pPr>
            <w:r w:rsidRPr="0053018D">
              <w:rPr>
                <w:bCs/>
                <w:iCs/>
                <w:sz w:val="18"/>
                <w:szCs w:val="18"/>
              </w:rPr>
              <w:t>«В-3»</w:t>
            </w:r>
          </w:p>
        </w:tc>
        <w:tc>
          <w:tcPr>
            <w:tcW w:w="1032" w:type="dxa"/>
            <w:tcBorders>
              <w:bottom w:val="single" w:sz="4" w:space="0" w:color="auto"/>
            </w:tcBorders>
          </w:tcPr>
          <w:p w:rsidR="00C13B83" w:rsidRPr="0053018D" w:rsidRDefault="00C13B83" w:rsidP="001633FA">
            <w:pPr>
              <w:autoSpaceDE w:val="0"/>
              <w:autoSpaceDN w:val="0"/>
              <w:adjustRightInd w:val="0"/>
              <w:snapToGrid w:val="0"/>
              <w:jc w:val="both"/>
              <w:rPr>
                <w:bCs/>
                <w:iCs/>
                <w:sz w:val="18"/>
                <w:szCs w:val="18"/>
              </w:rPr>
            </w:pPr>
            <w:r w:rsidRPr="0053018D">
              <w:rPr>
                <w:bCs/>
                <w:iCs/>
                <w:sz w:val="18"/>
                <w:szCs w:val="18"/>
              </w:rPr>
              <w:t>вариант</w:t>
            </w:r>
            <w:r>
              <w:rPr>
                <w:bCs/>
                <w:iCs/>
                <w:sz w:val="18"/>
                <w:szCs w:val="18"/>
              </w:rPr>
              <w:t xml:space="preserve"> </w:t>
            </w:r>
          </w:p>
          <w:p w:rsidR="00C13B83" w:rsidRPr="0053018D" w:rsidRDefault="00C13B83" w:rsidP="00C13B83">
            <w:pPr>
              <w:autoSpaceDE w:val="0"/>
              <w:autoSpaceDN w:val="0"/>
              <w:adjustRightInd w:val="0"/>
              <w:snapToGrid w:val="0"/>
              <w:jc w:val="both"/>
              <w:rPr>
                <w:bCs/>
                <w:iCs/>
                <w:sz w:val="18"/>
                <w:szCs w:val="18"/>
              </w:rPr>
            </w:pPr>
            <w:r w:rsidRPr="0053018D">
              <w:rPr>
                <w:bCs/>
                <w:iCs/>
                <w:sz w:val="18"/>
                <w:szCs w:val="18"/>
              </w:rPr>
              <w:t>«В-</w:t>
            </w:r>
            <w:r>
              <w:rPr>
                <w:bCs/>
                <w:iCs/>
                <w:sz w:val="18"/>
                <w:szCs w:val="18"/>
              </w:rPr>
              <w:t>4</w:t>
            </w:r>
            <w:r w:rsidRPr="0053018D">
              <w:rPr>
                <w:bCs/>
                <w:iCs/>
                <w:sz w:val="18"/>
                <w:szCs w:val="18"/>
              </w:rPr>
              <w:t>»</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bCs/>
                <w:iCs/>
                <w:sz w:val="18"/>
                <w:szCs w:val="18"/>
              </w:rPr>
            </w:pPr>
            <w:r w:rsidRPr="00824EC9">
              <w:rPr>
                <w:i/>
                <w:sz w:val="18"/>
                <w:szCs w:val="18"/>
              </w:rPr>
              <w:t>В</w:t>
            </w:r>
            <w:r w:rsidRPr="00824EC9">
              <w:rPr>
                <w:sz w:val="18"/>
                <w:szCs w:val="18"/>
                <w:vertAlign w:val="subscript"/>
              </w:rPr>
              <w:t>КС</w:t>
            </w:r>
            <w:r w:rsidRPr="00824EC9">
              <w:rPr>
                <w:sz w:val="18"/>
                <w:szCs w:val="18"/>
              </w:rPr>
              <w:t>, кг/с</w:t>
            </w:r>
          </w:p>
        </w:tc>
        <w:tc>
          <w:tcPr>
            <w:tcW w:w="990" w:type="dxa"/>
          </w:tcPr>
          <w:p w:rsidR="00C13B83" w:rsidRPr="0053018D" w:rsidRDefault="00C13B83" w:rsidP="001633FA">
            <w:pPr>
              <w:autoSpaceDE w:val="0"/>
              <w:autoSpaceDN w:val="0"/>
              <w:adjustRightInd w:val="0"/>
              <w:rPr>
                <w:bCs/>
                <w:iCs/>
                <w:sz w:val="18"/>
                <w:szCs w:val="18"/>
              </w:rPr>
            </w:pPr>
            <w:r w:rsidRPr="0053018D">
              <w:rPr>
                <w:color w:val="000000"/>
                <w:sz w:val="18"/>
                <w:szCs w:val="18"/>
                <w:lang w:eastAsia="en-GB"/>
              </w:rPr>
              <w:t>1,790</w:t>
            </w:r>
            <w:r>
              <w:rPr>
                <w:color w:val="000000"/>
                <w:sz w:val="18"/>
                <w:szCs w:val="18"/>
                <w:lang w:eastAsia="en-GB"/>
              </w:rPr>
              <w:t xml:space="preserve"> </w:t>
            </w:r>
          </w:p>
        </w:tc>
        <w:tc>
          <w:tcPr>
            <w:tcW w:w="1954" w:type="dxa"/>
          </w:tcPr>
          <w:p w:rsidR="00C13B83" w:rsidRPr="00824EC9" w:rsidRDefault="00C13B83" w:rsidP="001633FA">
            <w:pPr>
              <w:autoSpaceDE w:val="0"/>
              <w:autoSpaceDN w:val="0"/>
              <w:adjustRightInd w:val="0"/>
              <w:rPr>
                <w:bCs/>
                <w:iCs/>
                <w:sz w:val="18"/>
                <w:szCs w:val="18"/>
              </w:rPr>
            </w:pPr>
            <w:r w:rsidRPr="00824EC9">
              <w:rPr>
                <w:bCs/>
                <w:iCs/>
                <w:sz w:val="18"/>
                <w:szCs w:val="18"/>
              </w:rPr>
              <w:t>[</w:t>
            </w:r>
            <w:r w:rsidRPr="0053018D">
              <w:rPr>
                <w:bCs/>
                <w:iCs/>
                <w:sz w:val="18"/>
                <w:szCs w:val="18"/>
              </w:rPr>
              <w:t>1,772;</w:t>
            </w:r>
            <w:r>
              <w:rPr>
                <w:bCs/>
                <w:iCs/>
                <w:sz w:val="18"/>
                <w:szCs w:val="18"/>
              </w:rPr>
              <w:t xml:space="preserve"> </w:t>
            </w:r>
            <w:r w:rsidRPr="0053018D">
              <w:rPr>
                <w:bCs/>
                <w:iCs/>
                <w:sz w:val="18"/>
                <w:szCs w:val="18"/>
              </w:rPr>
              <w:t>1,808</w:t>
            </w:r>
            <w:r w:rsidRPr="00824EC9">
              <w:rPr>
                <w:bCs/>
                <w:iCs/>
                <w:sz w:val="18"/>
                <w:szCs w:val="18"/>
              </w:rPr>
              <w:t>]</w:t>
            </w:r>
          </w:p>
        </w:tc>
        <w:tc>
          <w:tcPr>
            <w:tcW w:w="1124" w:type="dxa"/>
            <w:shd w:val="clear" w:color="auto" w:fill="BFBFBF" w:themeFill="background1" w:themeFillShade="BF"/>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1,810</w:t>
            </w:r>
          </w:p>
        </w:tc>
        <w:tc>
          <w:tcPr>
            <w:tcW w:w="996" w:type="dxa"/>
          </w:tcPr>
          <w:p w:rsidR="00C13B83" w:rsidRPr="0053018D" w:rsidRDefault="00C13B83" w:rsidP="001633FA">
            <w:pPr>
              <w:autoSpaceDE w:val="0"/>
              <w:autoSpaceDN w:val="0"/>
              <w:adjustRightInd w:val="0"/>
              <w:snapToGrid w:val="0"/>
              <w:jc w:val="both"/>
              <w:rPr>
                <w:position w:val="-10"/>
                <w:sz w:val="18"/>
                <w:szCs w:val="18"/>
              </w:rPr>
            </w:pPr>
            <w:r w:rsidRPr="00824EC9">
              <w:rPr>
                <w:position w:val="-10"/>
                <w:sz w:val="18"/>
                <w:szCs w:val="18"/>
              </w:rPr>
              <w:t>1,80</w:t>
            </w:r>
            <w:r w:rsidRPr="0053018D">
              <w:rPr>
                <w:position w:val="-10"/>
                <w:sz w:val="18"/>
                <w:szCs w:val="18"/>
              </w:rPr>
              <w:t>5</w:t>
            </w:r>
          </w:p>
        </w:tc>
        <w:tc>
          <w:tcPr>
            <w:tcW w:w="1376" w:type="dxa"/>
            <w:tcBorders>
              <w:bottom w:val="single" w:sz="4" w:space="0" w:color="auto"/>
            </w:tcBorders>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1,807</w:t>
            </w:r>
            <w:r>
              <w:rPr>
                <w:position w:val="-10"/>
                <w:sz w:val="18"/>
                <w:szCs w:val="18"/>
              </w:rPr>
              <w:t xml:space="preserve"> </w:t>
            </w:r>
            <w:r w:rsidRPr="0053018D">
              <w:rPr>
                <w:position w:val="-10"/>
                <w:sz w:val="18"/>
                <w:szCs w:val="18"/>
              </w:rPr>
              <w:t>/</w:t>
            </w:r>
            <w:r>
              <w:rPr>
                <w:position w:val="-10"/>
                <w:sz w:val="18"/>
                <w:szCs w:val="18"/>
              </w:rPr>
              <w:t xml:space="preserve"> </w:t>
            </w:r>
            <w:r w:rsidRPr="0053018D">
              <w:rPr>
                <w:position w:val="-10"/>
                <w:sz w:val="18"/>
                <w:szCs w:val="18"/>
              </w:rPr>
              <w:t>0,245</w:t>
            </w:r>
          </w:p>
        </w:tc>
        <w:tc>
          <w:tcPr>
            <w:tcW w:w="1035" w:type="dxa"/>
            <w:shd w:val="clear" w:color="auto" w:fill="FFFFFF" w:themeFill="background1"/>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1,807</w:t>
            </w:r>
          </w:p>
        </w:tc>
        <w:tc>
          <w:tcPr>
            <w:tcW w:w="1032" w:type="dxa"/>
            <w:shd w:val="clear" w:color="auto" w:fill="FFFFFF" w:themeFill="background1"/>
          </w:tcPr>
          <w:p w:rsidR="00C13B83" w:rsidRPr="00C06EEA" w:rsidRDefault="00C06EEA" w:rsidP="00C06EEA">
            <w:pPr>
              <w:rPr>
                <w:bCs/>
                <w:iCs/>
                <w:sz w:val="18"/>
                <w:szCs w:val="18"/>
              </w:rPr>
            </w:pPr>
            <w:r w:rsidRPr="00C06EEA">
              <w:rPr>
                <w:bCs/>
                <w:iCs/>
                <w:sz w:val="18"/>
                <w:szCs w:val="18"/>
              </w:rPr>
              <w:t>1,788</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bCs/>
                <w:iCs/>
                <w:sz w:val="18"/>
                <w:szCs w:val="18"/>
              </w:rPr>
            </w:pPr>
            <w:r w:rsidRPr="00824EC9">
              <w:rPr>
                <w:i/>
                <w:sz w:val="18"/>
                <w:szCs w:val="18"/>
              </w:rPr>
              <w:t>G</w:t>
            </w:r>
            <w:r w:rsidRPr="00824EC9">
              <w:rPr>
                <w:sz w:val="18"/>
                <w:szCs w:val="18"/>
                <w:vertAlign w:val="subscript"/>
              </w:rPr>
              <w:t>1к</w:t>
            </w:r>
            <w:r w:rsidRPr="00824EC9">
              <w:rPr>
                <w:sz w:val="18"/>
                <w:szCs w:val="18"/>
              </w:rPr>
              <w:t>, кг/с</w:t>
            </w:r>
          </w:p>
        </w:tc>
        <w:tc>
          <w:tcPr>
            <w:tcW w:w="990" w:type="dxa"/>
          </w:tcPr>
          <w:p w:rsidR="00C13B83" w:rsidRPr="0053018D" w:rsidRDefault="00C13B83" w:rsidP="001633FA">
            <w:pPr>
              <w:autoSpaceDE w:val="0"/>
              <w:autoSpaceDN w:val="0"/>
              <w:adjustRightInd w:val="0"/>
              <w:rPr>
                <w:bCs/>
                <w:iCs/>
                <w:sz w:val="18"/>
                <w:szCs w:val="18"/>
              </w:rPr>
            </w:pPr>
            <w:r w:rsidRPr="0053018D">
              <w:rPr>
                <w:color w:val="000000"/>
                <w:sz w:val="18"/>
                <w:szCs w:val="18"/>
                <w:lang w:eastAsia="en-GB"/>
              </w:rPr>
              <w:t>101,46</w:t>
            </w:r>
            <w:r>
              <w:rPr>
                <w:color w:val="000000"/>
                <w:sz w:val="18"/>
                <w:szCs w:val="18"/>
                <w:lang w:eastAsia="en-GB"/>
              </w:rPr>
              <w:t xml:space="preserve">   </w:t>
            </w:r>
          </w:p>
        </w:tc>
        <w:tc>
          <w:tcPr>
            <w:tcW w:w="1954" w:type="dxa"/>
          </w:tcPr>
          <w:p w:rsidR="00C13B83" w:rsidRPr="0053018D" w:rsidRDefault="00C13B83" w:rsidP="001633FA">
            <w:pPr>
              <w:autoSpaceDE w:val="0"/>
              <w:autoSpaceDN w:val="0"/>
              <w:adjustRightInd w:val="0"/>
              <w:rPr>
                <w:bCs/>
                <w:iCs/>
                <w:sz w:val="18"/>
                <w:szCs w:val="18"/>
              </w:rPr>
            </w:pPr>
            <w:r w:rsidRPr="0053018D">
              <w:rPr>
                <w:bCs/>
                <w:iCs/>
                <w:sz w:val="18"/>
                <w:szCs w:val="18"/>
                <w:lang w:val="en-US"/>
              </w:rPr>
              <w:t>[</w:t>
            </w:r>
            <w:r w:rsidRPr="0053018D">
              <w:rPr>
                <w:bCs/>
                <w:iCs/>
                <w:sz w:val="18"/>
                <w:szCs w:val="18"/>
              </w:rPr>
              <w:t>100,44;</w:t>
            </w:r>
            <w:r>
              <w:rPr>
                <w:bCs/>
                <w:iCs/>
                <w:sz w:val="18"/>
                <w:szCs w:val="18"/>
              </w:rPr>
              <w:t xml:space="preserve"> </w:t>
            </w:r>
            <w:r w:rsidRPr="0053018D">
              <w:rPr>
                <w:bCs/>
                <w:iCs/>
                <w:sz w:val="18"/>
                <w:szCs w:val="18"/>
              </w:rPr>
              <w:t>102,47</w:t>
            </w:r>
            <w:r w:rsidRPr="0053018D">
              <w:rPr>
                <w:bCs/>
                <w:iCs/>
                <w:sz w:val="18"/>
                <w:szCs w:val="18"/>
                <w:lang w:val="en-US"/>
              </w:rPr>
              <w:t>]</w:t>
            </w:r>
          </w:p>
        </w:tc>
        <w:tc>
          <w:tcPr>
            <w:tcW w:w="1124" w:type="dxa"/>
            <w:shd w:val="clear" w:color="auto" w:fill="BFBFBF" w:themeFill="background1" w:themeFillShade="BF"/>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100,19</w:t>
            </w:r>
          </w:p>
        </w:tc>
        <w:tc>
          <w:tcPr>
            <w:tcW w:w="996" w:type="dxa"/>
            <w:shd w:val="clear" w:color="auto" w:fill="BFBFBF" w:themeFill="background1" w:themeFillShade="BF"/>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lang w:val="en-US"/>
              </w:rPr>
              <w:t>100</w:t>
            </w:r>
            <w:r w:rsidRPr="0053018D">
              <w:rPr>
                <w:position w:val="-10"/>
                <w:sz w:val="18"/>
                <w:szCs w:val="18"/>
              </w:rPr>
              <w:t>,</w:t>
            </w:r>
            <w:r w:rsidRPr="0053018D">
              <w:rPr>
                <w:position w:val="-10"/>
                <w:sz w:val="18"/>
                <w:szCs w:val="18"/>
                <w:lang w:val="en-US"/>
              </w:rPr>
              <w:t>2</w:t>
            </w:r>
            <w:r w:rsidRPr="0053018D">
              <w:rPr>
                <w:position w:val="-10"/>
                <w:sz w:val="18"/>
                <w:szCs w:val="18"/>
              </w:rPr>
              <w:t>5</w:t>
            </w:r>
          </w:p>
        </w:tc>
        <w:tc>
          <w:tcPr>
            <w:tcW w:w="1376" w:type="dxa"/>
            <w:shd w:val="clear" w:color="auto" w:fill="FFFFFF" w:themeFill="background1"/>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100,45</w:t>
            </w:r>
            <w:r>
              <w:rPr>
                <w:position w:val="-10"/>
                <w:sz w:val="18"/>
                <w:szCs w:val="18"/>
              </w:rPr>
              <w:t xml:space="preserve"> </w:t>
            </w:r>
            <w:r w:rsidRPr="0053018D">
              <w:rPr>
                <w:position w:val="-10"/>
                <w:sz w:val="18"/>
                <w:szCs w:val="18"/>
              </w:rPr>
              <w:t>/</w:t>
            </w:r>
            <w:r>
              <w:rPr>
                <w:position w:val="-10"/>
                <w:sz w:val="18"/>
                <w:szCs w:val="18"/>
              </w:rPr>
              <w:t xml:space="preserve"> </w:t>
            </w:r>
            <w:r w:rsidRPr="0053018D">
              <w:rPr>
                <w:position w:val="-10"/>
                <w:sz w:val="18"/>
                <w:szCs w:val="18"/>
              </w:rPr>
              <w:t>0,645</w:t>
            </w:r>
          </w:p>
        </w:tc>
        <w:tc>
          <w:tcPr>
            <w:tcW w:w="1035" w:type="dxa"/>
            <w:shd w:val="clear" w:color="auto" w:fill="FFFFFF" w:themeFill="background1"/>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100,46</w:t>
            </w:r>
          </w:p>
        </w:tc>
        <w:tc>
          <w:tcPr>
            <w:tcW w:w="1032" w:type="dxa"/>
            <w:shd w:val="clear" w:color="auto" w:fill="FFFFFF" w:themeFill="background1"/>
          </w:tcPr>
          <w:p w:rsidR="00C13B83" w:rsidRPr="00C06EEA" w:rsidRDefault="00C06EEA" w:rsidP="00C06EEA">
            <w:pPr>
              <w:rPr>
                <w:bCs/>
                <w:iCs/>
                <w:sz w:val="18"/>
                <w:szCs w:val="18"/>
              </w:rPr>
            </w:pPr>
            <w:r w:rsidRPr="00C06EEA">
              <w:rPr>
                <w:bCs/>
                <w:iCs/>
                <w:sz w:val="18"/>
                <w:szCs w:val="18"/>
              </w:rPr>
              <w:t>100,45</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sz w:val="18"/>
                <w:szCs w:val="18"/>
              </w:rPr>
            </w:pPr>
            <w:r w:rsidRPr="00824EC9">
              <w:rPr>
                <w:i/>
                <w:sz w:val="18"/>
                <w:szCs w:val="18"/>
              </w:rPr>
              <w:t>G</w:t>
            </w:r>
            <w:r w:rsidRPr="00824EC9">
              <w:rPr>
                <w:sz w:val="18"/>
                <w:szCs w:val="18"/>
                <w:vertAlign w:val="subscript"/>
              </w:rPr>
              <w:t>2т</w:t>
            </w:r>
            <w:r w:rsidRPr="00824EC9">
              <w:rPr>
                <w:sz w:val="18"/>
                <w:szCs w:val="18"/>
              </w:rPr>
              <w:t>, кг/с</w:t>
            </w:r>
          </w:p>
        </w:tc>
        <w:tc>
          <w:tcPr>
            <w:tcW w:w="990" w:type="dxa"/>
          </w:tcPr>
          <w:p w:rsidR="00C13B83" w:rsidRPr="0053018D" w:rsidRDefault="00C13B83" w:rsidP="001633FA">
            <w:pPr>
              <w:autoSpaceDE w:val="0"/>
              <w:autoSpaceDN w:val="0"/>
              <w:adjustRightInd w:val="0"/>
              <w:rPr>
                <w:bCs/>
                <w:iCs/>
                <w:color w:val="FF0000"/>
                <w:sz w:val="18"/>
                <w:szCs w:val="18"/>
              </w:rPr>
            </w:pPr>
            <w:r w:rsidRPr="0053018D">
              <w:rPr>
                <w:color w:val="000000"/>
                <w:sz w:val="18"/>
                <w:szCs w:val="18"/>
                <w:lang w:eastAsia="en-GB"/>
              </w:rPr>
              <w:t>99,54</w:t>
            </w:r>
            <w:r>
              <w:rPr>
                <w:color w:val="000000"/>
                <w:sz w:val="18"/>
                <w:szCs w:val="18"/>
                <w:lang w:eastAsia="en-GB"/>
              </w:rPr>
              <w:t xml:space="preserve">   </w:t>
            </w:r>
          </w:p>
        </w:tc>
        <w:tc>
          <w:tcPr>
            <w:tcW w:w="1954" w:type="dxa"/>
          </w:tcPr>
          <w:p w:rsidR="00C13B83" w:rsidRPr="0053018D" w:rsidRDefault="00C13B83" w:rsidP="001633FA">
            <w:pPr>
              <w:autoSpaceDE w:val="0"/>
              <w:autoSpaceDN w:val="0"/>
              <w:adjustRightInd w:val="0"/>
              <w:rPr>
                <w:bCs/>
                <w:iCs/>
                <w:sz w:val="18"/>
                <w:szCs w:val="18"/>
                <w:lang w:val="en-US"/>
              </w:rPr>
            </w:pPr>
            <w:r w:rsidRPr="0053018D">
              <w:rPr>
                <w:bCs/>
                <w:iCs/>
                <w:sz w:val="18"/>
                <w:szCs w:val="18"/>
                <w:lang w:val="en-US"/>
              </w:rPr>
              <w:t>[</w:t>
            </w:r>
            <w:r w:rsidRPr="0053018D">
              <w:rPr>
                <w:bCs/>
                <w:iCs/>
                <w:sz w:val="18"/>
                <w:szCs w:val="18"/>
              </w:rPr>
              <w:t>97,05;</w:t>
            </w:r>
            <w:r>
              <w:rPr>
                <w:bCs/>
                <w:iCs/>
                <w:sz w:val="18"/>
                <w:szCs w:val="18"/>
              </w:rPr>
              <w:t xml:space="preserve"> </w:t>
            </w:r>
            <w:r w:rsidRPr="0053018D">
              <w:rPr>
                <w:bCs/>
                <w:iCs/>
                <w:sz w:val="18"/>
                <w:szCs w:val="18"/>
              </w:rPr>
              <w:t>102,03</w:t>
            </w:r>
            <w:r w:rsidRPr="0053018D">
              <w:rPr>
                <w:bCs/>
                <w:iCs/>
                <w:sz w:val="18"/>
                <w:szCs w:val="18"/>
                <w:lang w:val="en-US"/>
              </w:rPr>
              <w:t>]</w:t>
            </w:r>
          </w:p>
        </w:tc>
        <w:tc>
          <w:tcPr>
            <w:tcW w:w="1124"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100,79</w:t>
            </w:r>
          </w:p>
        </w:tc>
        <w:tc>
          <w:tcPr>
            <w:tcW w:w="996"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100,74</w:t>
            </w:r>
          </w:p>
        </w:tc>
        <w:tc>
          <w:tcPr>
            <w:tcW w:w="1376"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100,94</w:t>
            </w:r>
            <w:r>
              <w:rPr>
                <w:position w:val="-10"/>
                <w:sz w:val="18"/>
                <w:szCs w:val="18"/>
              </w:rPr>
              <w:t xml:space="preserve"> </w:t>
            </w:r>
            <w:r w:rsidRPr="0053018D">
              <w:rPr>
                <w:position w:val="-10"/>
                <w:sz w:val="18"/>
                <w:szCs w:val="18"/>
              </w:rPr>
              <w:t>/</w:t>
            </w:r>
            <w:r>
              <w:rPr>
                <w:position w:val="-10"/>
                <w:sz w:val="18"/>
                <w:szCs w:val="18"/>
              </w:rPr>
              <w:t xml:space="preserve"> </w:t>
            </w:r>
            <w:r w:rsidRPr="0053018D">
              <w:rPr>
                <w:position w:val="-10"/>
                <w:sz w:val="18"/>
                <w:szCs w:val="18"/>
              </w:rPr>
              <w:t>0,564</w:t>
            </w:r>
          </w:p>
        </w:tc>
        <w:tc>
          <w:tcPr>
            <w:tcW w:w="1035"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100,91</w:t>
            </w:r>
          </w:p>
        </w:tc>
        <w:tc>
          <w:tcPr>
            <w:tcW w:w="1032" w:type="dxa"/>
          </w:tcPr>
          <w:p w:rsidR="00C13B83" w:rsidRPr="00C06EEA" w:rsidRDefault="00C06EEA" w:rsidP="00C06EEA">
            <w:pPr>
              <w:rPr>
                <w:bCs/>
                <w:iCs/>
                <w:sz w:val="18"/>
                <w:szCs w:val="18"/>
              </w:rPr>
            </w:pPr>
            <w:r w:rsidRPr="00C06EEA">
              <w:rPr>
                <w:bCs/>
                <w:iCs/>
                <w:sz w:val="18"/>
                <w:szCs w:val="18"/>
              </w:rPr>
              <w:t>100,92</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sz w:val="18"/>
                <w:szCs w:val="18"/>
              </w:rPr>
            </w:pPr>
            <w:r w:rsidRPr="00824EC9">
              <w:rPr>
                <w:rFonts w:eastAsiaTheme="minorEastAsia"/>
                <w:i/>
                <w:sz w:val="18"/>
                <w:szCs w:val="18"/>
                <w:lang w:val="en-US"/>
              </w:rPr>
              <w:t>N</w:t>
            </w:r>
            <w:r w:rsidRPr="00824EC9">
              <w:rPr>
                <w:rFonts w:eastAsiaTheme="minorEastAsia"/>
                <w:sz w:val="18"/>
                <w:szCs w:val="18"/>
                <w:vertAlign w:val="subscript"/>
              </w:rPr>
              <w:t>ГТУ</w:t>
            </w:r>
            <w:r w:rsidRPr="00824EC9">
              <w:rPr>
                <w:rFonts w:eastAsiaTheme="minorEastAsia"/>
                <w:sz w:val="18"/>
                <w:szCs w:val="18"/>
              </w:rPr>
              <w:t>, МВт</w:t>
            </w:r>
          </w:p>
        </w:tc>
        <w:tc>
          <w:tcPr>
            <w:tcW w:w="990" w:type="dxa"/>
          </w:tcPr>
          <w:p w:rsidR="00C13B83" w:rsidRPr="0053018D" w:rsidRDefault="00C13B83" w:rsidP="001633FA">
            <w:pPr>
              <w:autoSpaceDE w:val="0"/>
              <w:autoSpaceDN w:val="0"/>
              <w:adjustRightInd w:val="0"/>
              <w:rPr>
                <w:bCs/>
                <w:iCs/>
                <w:sz w:val="18"/>
                <w:szCs w:val="18"/>
              </w:rPr>
            </w:pPr>
            <w:r w:rsidRPr="0053018D">
              <w:rPr>
                <w:color w:val="000000"/>
                <w:sz w:val="18"/>
                <w:szCs w:val="18"/>
                <w:lang w:eastAsia="en-GB"/>
              </w:rPr>
              <w:t>29,23</w:t>
            </w:r>
            <w:r>
              <w:rPr>
                <w:color w:val="000000"/>
                <w:sz w:val="18"/>
                <w:szCs w:val="18"/>
                <w:lang w:eastAsia="en-GB"/>
              </w:rPr>
              <w:t xml:space="preserve"> </w:t>
            </w:r>
          </w:p>
        </w:tc>
        <w:tc>
          <w:tcPr>
            <w:tcW w:w="1954" w:type="dxa"/>
          </w:tcPr>
          <w:p w:rsidR="00C13B83" w:rsidRPr="0053018D" w:rsidRDefault="00C13B83" w:rsidP="001633FA">
            <w:pPr>
              <w:autoSpaceDE w:val="0"/>
              <w:autoSpaceDN w:val="0"/>
              <w:adjustRightInd w:val="0"/>
              <w:rPr>
                <w:bCs/>
                <w:iCs/>
                <w:sz w:val="18"/>
                <w:szCs w:val="18"/>
                <w:lang w:val="en-US"/>
              </w:rPr>
            </w:pPr>
            <w:r w:rsidRPr="0053018D">
              <w:rPr>
                <w:bCs/>
                <w:iCs/>
                <w:sz w:val="18"/>
                <w:szCs w:val="18"/>
                <w:lang w:val="en-US"/>
              </w:rPr>
              <w:t>[</w:t>
            </w:r>
            <w:r w:rsidRPr="0053018D">
              <w:rPr>
                <w:bCs/>
                <w:iCs/>
                <w:sz w:val="18"/>
                <w:szCs w:val="18"/>
              </w:rPr>
              <w:t>28,94;</w:t>
            </w:r>
            <w:r>
              <w:rPr>
                <w:bCs/>
                <w:iCs/>
                <w:sz w:val="18"/>
                <w:szCs w:val="18"/>
              </w:rPr>
              <w:t xml:space="preserve"> </w:t>
            </w:r>
            <w:r w:rsidRPr="0053018D">
              <w:rPr>
                <w:bCs/>
                <w:iCs/>
                <w:sz w:val="18"/>
                <w:szCs w:val="18"/>
              </w:rPr>
              <w:t>29,52</w:t>
            </w:r>
            <w:r w:rsidRPr="0053018D">
              <w:rPr>
                <w:bCs/>
                <w:iCs/>
                <w:sz w:val="18"/>
                <w:szCs w:val="18"/>
                <w:lang w:val="en-US"/>
              </w:rPr>
              <w:t>]</w:t>
            </w:r>
          </w:p>
        </w:tc>
        <w:tc>
          <w:tcPr>
            <w:tcW w:w="1124"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29,20</w:t>
            </w:r>
          </w:p>
        </w:tc>
        <w:tc>
          <w:tcPr>
            <w:tcW w:w="996"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29,20</w:t>
            </w:r>
          </w:p>
        </w:tc>
        <w:tc>
          <w:tcPr>
            <w:tcW w:w="1376"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29,21</w:t>
            </w:r>
            <w:r>
              <w:rPr>
                <w:position w:val="-10"/>
                <w:sz w:val="18"/>
                <w:szCs w:val="18"/>
              </w:rPr>
              <w:t xml:space="preserve"> </w:t>
            </w:r>
            <w:r w:rsidRPr="0053018D">
              <w:rPr>
                <w:position w:val="-10"/>
                <w:sz w:val="18"/>
                <w:szCs w:val="18"/>
              </w:rPr>
              <w:t>/</w:t>
            </w:r>
            <w:r>
              <w:rPr>
                <w:position w:val="-10"/>
                <w:sz w:val="18"/>
                <w:szCs w:val="18"/>
              </w:rPr>
              <w:t xml:space="preserve"> </w:t>
            </w:r>
            <w:r w:rsidRPr="0053018D">
              <w:rPr>
                <w:position w:val="-10"/>
                <w:sz w:val="18"/>
                <w:szCs w:val="18"/>
              </w:rPr>
              <w:t>0,775</w:t>
            </w:r>
          </w:p>
        </w:tc>
        <w:tc>
          <w:tcPr>
            <w:tcW w:w="1035" w:type="dxa"/>
          </w:tcPr>
          <w:p w:rsidR="00C13B83" w:rsidRPr="0053018D" w:rsidRDefault="00C13B83" w:rsidP="001633FA">
            <w:pPr>
              <w:autoSpaceDE w:val="0"/>
              <w:autoSpaceDN w:val="0"/>
              <w:adjustRightInd w:val="0"/>
              <w:snapToGrid w:val="0"/>
              <w:jc w:val="both"/>
              <w:rPr>
                <w:position w:val="-10"/>
                <w:sz w:val="18"/>
                <w:szCs w:val="18"/>
              </w:rPr>
            </w:pPr>
            <w:r w:rsidRPr="0053018D">
              <w:rPr>
                <w:position w:val="-10"/>
                <w:sz w:val="18"/>
                <w:szCs w:val="18"/>
              </w:rPr>
              <w:t>29,18</w:t>
            </w:r>
          </w:p>
        </w:tc>
        <w:tc>
          <w:tcPr>
            <w:tcW w:w="1032" w:type="dxa"/>
          </w:tcPr>
          <w:p w:rsidR="00C13B83" w:rsidRPr="00C06EEA" w:rsidRDefault="00C06EEA" w:rsidP="00C06EEA">
            <w:pPr>
              <w:rPr>
                <w:bCs/>
                <w:iCs/>
                <w:sz w:val="18"/>
                <w:szCs w:val="18"/>
              </w:rPr>
            </w:pPr>
            <w:r w:rsidRPr="00C06EEA">
              <w:rPr>
                <w:bCs/>
                <w:iCs/>
                <w:sz w:val="18"/>
                <w:szCs w:val="18"/>
              </w:rPr>
              <w:t>29,19</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rFonts w:eastAsiaTheme="minorEastAsia"/>
                <w:i/>
                <w:sz w:val="18"/>
                <w:szCs w:val="18"/>
                <w:lang w:val="en-US"/>
              </w:rPr>
            </w:pPr>
            <w:r w:rsidRPr="000643A0">
              <w:rPr>
                <w:bCs/>
                <w:i/>
                <w:iCs/>
                <w:noProof/>
                <w:sz w:val="18"/>
                <w:szCs w:val="18"/>
              </w:rPr>
              <w:t>h</w:t>
            </w:r>
            <w:r w:rsidRPr="00A307C4">
              <w:rPr>
                <w:bCs/>
                <w:iCs/>
                <w:noProof/>
                <w:sz w:val="18"/>
                <w:szCs w:val="18"/>
                <w:vertAlign w:val="subscript"/>
              </w:rPr>
              <w:t>топл</w:t>
            </w:r>
            <w:r>
              <w:rPr>
                <w:bCs/>
                <w:iCs/>
                <w:noProof/>
                <w:sz w:val="18"/>
                <w:szCs w:val="18"/>
              </w:rPr>
              <w:t xml:space="preserve">, </w:t>
            </w:r>
            <w:r w:rsidRPr="00A307C4">
              <w:rPr>
                <w:bCs/>
                <w:iCs/>
                <w:noProof/>
                <w:sz w:val="18"/>
                <w:szCs w:val="18"/>
              </w:rPr>
              <w:t>МДж/кг</w:t>
            </w:r>
          </w:p>
        </w:tc>
        <w:tc>
          <w:tcPr>
            <w:tcW w:w="990"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0,11509</w:t>
            </w:r>
          </w:p>
        </w:tc>
        <w:tc>
          <w:tcPr>
            <w:tcW w:w="1954" w:type="dxa"/>
          </w:tcPr>
          <w:p w:rsidR="00C13B83" w:rsidRPr="000643A0" w:rsidRDefault="00C13B83" w:rsidP="000643A0">
            <w:pPr>
              <w:autoSpaceDE w:val="0"/>
              <w:autoSpaceDN w:val="0"/>
              <w:adjustRightInd w:val="0"/>
              <w:rPr>
                <w:bCs/>
                <w:iCs/>
                <w:sz w:val="18"/>
                <w:szCs w:val="18"/>
              </w:rPr>
            </w:pPr>
            <w:r>
              <w:rPr>
                <w:bCs/>
                <w:iCs/>
                <w:sz w:val="18"/>
                <w:szCs w:val="18"/>
                <w:lang w:val="en-US"/>
              </w:rPr>
              <w:t>[</w:t>
            </w:r>
            <w:r>
              <w:rPr>
                <w:bCs/>
                <w:iCs/>
                <w:sz w:val="18"/>
                <w:szCs w:val="18"/>
              </w:rPr>
              <w:t>0,11279; 0,11739</w:t>
            </w:r>
            <w:r>
              <w:rPr>
                <w:bCs/>
                <w:iCs/>
                <w:sz w:val="18"/>
                <w:szCs w:val="18"/>
                <w:lang w:val="en-US"/>
              </w:rPr>
              <w:t>]</w:t>
            </w:r>
          </w:p>
        </w:tc>
        <w:tc>
          <w:tcPr>
            <w:tcW w:w="1124"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0,11509</w:t>
            </w:r>
          </w:p>
        </w:tc>
        <w:tc>
          <w:tcPr>
            <w:tcW w:w="996"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0,11509</w:t>
            </w:r>
          </w:p>
        </w:tc>
        <w:tc>
          <w:tcPr>
            <w:tcW w:w="1376"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0,11509</w:t>
            </w:r>
          </w:p>
        </w:tc>
        <w:tc>
          <w:tcPr>
            <w:tcW w:w="1035"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0,11509</w:t>
            </w:r>
          </w:p>
        </w:tc>
        <w:tc>
          <w:tcPr>
            <w:tcW w:w="1032" w:type="dxa"/>
          </w:tcPr>
          <w:p w:rsidR="00C13B83" w:rsidRPr="00C06EEA" w:rsidRDefault="00C06EEA" w:rsidP="004500FA">
            <w:pPr>
              <w:rPr>
                <w:bCs/>
                <w:iCs/>
                <w:sz w:val="18"/>
                <w:szCs w:val="18"/>
              </w:rPr>
            </w:pPr>
            <w:r w:rsidRPr="00C06EEA">
              <w:rPr>
                <w:bCs/>
                <w:iCs/>
                <w:sz w:val="18"/>
                <w:szCs w:val="18"/>
              </w:rPr>
              <w:t>0,115</w:t>
            </w:r>
            <w:r w:rsidR="004500FA">
              <w:rPr>
                <w:bCs/>
                <w:iCs/>
                <w:sz w:val="18"/>
                <w:szCs w:val="18"/>
              </w:rPr>
              <w:t>84</w:t>
            </w:r>
          </w:p>
        </w:tc>
      </w:tr>
      <w:tr w:rsidR="00C13B83" w:rsidRPr="0053018D" w:rsidTr="00C06EEA">
        <w:trPr>
          <w:jc w:val="center"/>
        </w:trPr>
        <w:tc>
          <w:tcPr>
            <w:tcW w:w="1272" w:type="dxa"/>
          </w:tcPr>
          <w:p w:rsidR="00C13B83" w:rsidRPr="00824EC9" w:rsidRDefault="00C13B83" w:rsidP="000643A0">
            <w:pPr>
              <w:autoSpaceDE w:val="0"/>
              <w:autoSpaceDN w:val="0"/>
              <w:adjustRightInd w:val="0"/>
              <w:snapToGrid w:val="0"/>
              <w:jc w:val="both"/>
              <w:rPr>
                <w:rFonts w:eastAsiaTheme="minorEastAsia"/>
                <w:i/>
                <w:sz w:val="18"/>
                <w:szCs w:val="18"/>
                <w:lang w:val="en-US"/>
              </w:rPr>
            </w:pPr>
            <w:r w:rsidRPr="000643A0">
              <w:rPr>
                <w:bCs/>
                <w:i/>
                <w:iCs/>
                <w:noProof/>
                <w:sz w:val="18"/>
                <w:szCs w:val="18"/>
              </w:rPr>
              <w:t>Q</w:t>
            </w:r>
            <w:r w:rsidRPr="00A307C4">
              <w:rPr>
                <w:bCs/>
                <w:iCs/>
                <w:noProof/>
                <w:sz w:val="18"/>
                <w:szCs w:val="18"/>
                <w:vertAlign w:val="subscript"/>
              </w:rPr>
              <w:t>р</w:t>
            </w:r>
            <w:r w:rsidRPr="000643A0">
              <w:rPr>
                <w:bCs/>
                <w:iCs/>
                <w:noProof/>
                <w:sz w:val="18"/>
                <w:szCs w:val="18"/>
                <w:vertAlign w:val="superscript"/>
              </w:rPr>
              <w:t>н</w:t>
            </w:r>
            <w:r w:rsidRPr="00A307C4">
              <w:rPr>
                <w:bCs/>
                <w:iCs/>
                <w:noProof/>
                <w:sz w:val="18"/>
                <w:szCs w:val="18"/>
              </w:rPr>
              <w:t>, МДж/кг</w:t>
            </w:r>
          </w:p>
        </w:tc>
        <w:tc>
          <w:tcPr>
            <w:tcW w:w="990"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50,535</w:t>
            </w:r>
          </w:p>
        </w:tc>
        <w:tc>
          <w:tcPr>
            <w:tcW w:w="1954" w:type="dxa"/>
          </w:tcPr>
          <w:p w:rsidR="00C13B83" w:rsidRPr="000643A0" w:rsidRDefault="00C13B83" w:rsidP="001633FA">
            <w:pPr>
              <w:autoSpaceDE w:val="0"/>
              <w:autoSpaceDN w:val="0"/>
              <w:adjustRightInd w:val="0"/>
              <w:rPr>
                <w:bCs/>
                <w:iCs/>
                <w:sz w:val="18"/>
                <w:szCs w:val="18"/>
              </w:rPr>
            </w:pPr>
            <w:r>
              <w:rPr>
                <w:bCs/>
                <w:iCs/>
                <w:sz w:val="18"/>
                <w:szCs w:val="18"/>
              </w:rPr>
              <w:t>50,535**</w:t>
            </w:r>
          </w:p>
        </w:tc>
        <w:tc>
          <w:tcPr>
            <w:tcW w:w="1124" w:type="dxa"/>
          </w:tcPr>
          <w:p w:rsidR="00C13B83" w:rsidRDefault="00C13B83">
            <w:r w:rsidRPr="00E954DF">
              <w:rPr>
                <w:bCs/>
                <w:iCs/>
                <w:sz w:val="18"/>
                <w:szCs w:val="18"/>
              </w:rPr>
              <w:t>50,535</w:t>
            </w:r>
          </w:p>
        </w:tc>
        <w:tc>
          <w:tcPr>
            <w:tcW w:w="996" w:type="dxa"/>
          </w:tcPr>
          <w:p w:rsidR="00C13B83" w:rsidRDefault="00C13B83">
            <w:r w:rsidRPr="00E954DF">
              <w:rPr>
                <w:bCs/>
                <w:iCs/>
                <w:sz w:val="18"/>
                <w:szCs w:val="18"/>
              </w:rPr>
              <w:t>50,535</w:t>
            </w:r>
          </w:p>
        </w:tc>
        <w:tc>
          <w:tcPr>
            <w:tcW w:w="1376" w:type="dxa"/>
          </w:tcPr>
          <w:p w:rsidR="00C13B83" w:rsidRDefault="00C13B83">
            <w:r w:rsidRPr="00E954DF">
              <w:rPr>
                <w:bCs/>
                <w:iCs/>
                <w:sz w:val="18"/>
                <w:szCs w:val="18"/>
              </w:rPr>
              <w:t>50,535</w:t>
            </w:r>
          </w:p>
        </w:tc>
        <w:tc>
          <w:tcPr>
            <w:tcW w:w="1035" w:type="dxa"/>
          </w:tcPr>
          <w:p w:rsidR="00C13B83" w:rsidRDefault="00C13B83">
            <w:r w:rsidRPr="00E954DF">
              <w:rPr>
                <w:bCs/>
                <w:iCs/>
                <w:sz w:val="18"/>
                <w:szCs w:val="18"/>
              </w:rPr>
              <w:t>50,535</w:t>
            </w:r>
          </w:p>
        </w:tc>
        <w:tc>
          <w:tcPr>
            <w:tcW w:w="1032" w:type="dxa"/>
          </w:tcPr>
          <w:p w:rsidR="00C13B83" w:rsidRPr="00C06EEA" w:rsidRDefault="00C06EEA" w:rsidP="000643A0">
            <w:pPr>
              <w:rPr>
                <w:bCs/>
                <w:iCs/>
                <w:sz w:val="18"/>
                <w:szCs w:val="18"/>
              </w:rPr>
            </w:pPr>
            <w:r w:rsidRPr="00C06EEA">
              <w:rPr>
                <w:bCs/>
                <w:iCs/>
                <w:sz w:val="18"/>
                <w:szCs w:val="18"/>
              </w:rPr>
              <w:t>50,535</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rFonts w:eastAsiaTheme="minorEastAsia"/>
                <w:i/>
                <w:sz w:val="18"/>
                <w:szCs w:val="18"/>
                <w:lang w:val="en-US"/>
              </w:rPr>
            </w:pPr>
            <w:r w:rsidRPr="000643A0">
              <w:rPr>
                <w:bCs/>
                <w:i/>
                <w:iCs/>
                <w:noProof/>
                <w:sz w:val="18"/>
                <w:szCs w:val="18"/>
              </w:rPr>
              <w:t>h</w:t>
            </w:r>
            <w:r w:rsidRPr="00A307C4">
              <w:rPr>
                <w:bCs/>
                <w:iCs/>
                <w:noProof/>
                <w:sz w:val="18"/>
                <w:szCs w:val="18"/>
                <w:vertAlign w:val="subscript"/>
              </w:rPr>
              <w:t>1к</w:t>
            </w:r>
            <w:r w:rsidRPr="00A307C4">
              <w:rPr>
                <w:bCs/>
                <w:iCs/>
                <w:noProof/>
                <w:sz w:val="18"/>
                <w:szCs w:val="18"/>
              </w:rPr>
              <w:t>, МДж/кг</w:t>
            </w:r>
          </w:p>
        </w:tc>
        <w:tc>
          <w:tcPr>
            <w:tcW w:w="990"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0,002692</w:t>
            </w:r>
          </w:p>
        </w:tc>
        <w:tc>
          <w:tcPr>
            <w:tcW w:w="1954" w:type="dxa"/>
          </w:tcPr>
          <w:p w:rsidR="00C13B83" w:rsidRPr="0053018D" w:rsidRDefault="00C13B83" w:rsidP="001633FA">
            <w:pPr>
              <w:autoSpaceDE w:val="0"/>
              <w:autoSpaceDN w:val="0"/>
              <w:adjustRightInd w:val="0"/>
              <w:rPr>
                <w:bCs/>
                <w:iCs/>
                <w:sz w:val="18"/>
                <w:szCs w:val="18"/>
                <w:lang w:val="en-US"/>
              </w:rPr>
            </w:pPr>
            <w:r>
              <w:rPr>
                <w:bCs/>
                <w:iCs/>
                <w:sz w:val="18"/>
                <w:szCs w:val="18"/>
                <w:lang w:val="en-US"/>
              </w:rPr>
              <w:t>[</w:t>
            </w:r>
            <w:r>
              <w:rPr>
                <w:bCs/>
                <w:iCs/>
                <w:sz w:val="18"/>
                <w:szCs w:val="18"/>
              </w:rPr>
              <w:t>0,002625; 0,002759</w:t>
            </w:r>
            <w:r>
              <w:rPr>
                <w:bCs/>
                <w:iCs/>
                <w:sz w:val="18"/>
                <w:szCs w:val="18"/>
                <w:lang w:val="en-US"/>
              </w:rPr>
              <w:t>]</w:t>
            </w:r>
          </w:p>
        </w:tc>
        <w:tc>
          <w:tcPr>
            <w:tcW w:w="1124"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0,002692</w:t>
            </w:r>
          </w:p>
        </w:tc>
        <w:tc>
          <w:tcPr>
            <w:tcW w:w="996"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0,002692</w:t>
            </w:r>
          </w:p>
        </w:tc>
        <w:tc>
          <w:tcPr>
            <w:tcW w:w="1376"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0,002692</w:t>
            </w:r>
          </w:p>
        </w:tc>
        <w:tc>
          <w:tcPr>
            <w:tcW w:w="1035"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0,002692</w:t>
            </w:r>
          </w:p>
        </w:tc>
        <w:tc>
          <w:tcPr>
            <w:tcW w:w="1032" w:type="dxa"/>
          </w:tcPr>
          <w:p w:rsidR="00C13B83" w:rsidRPr="00C06EEA" w:rsidRDefault="00C06EEA" w:rsidP="00C06EEA">
            <w:pPr>
              <w:rPr>
                <w:bCs/>
                <w:iCs/>
                <w:sz w:val="18"/>
                <w:szCs w:val="18"/>
              </w:rPr>
            </w:pPr>
            <w:r>
              <w:rPr>
                <w:bCs/>
                <w:iCs/>
                <w:sz w:val="18"/>
                <w:szCs w:val="18"/>
              </w:rPr>
              <w:t>0,002740</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rFonts w:eastAsiaTheme="minorEastAsia"/>
                <w:i/>
                <w:sz w:val="18"/>
                <w:szCs w:val="18"/>
                <w:lang w:val="en-US"/>
              </w:rPr>
            </w:pPr>
            <w:r w:rsidRPr="000643A0">
              <w:rPr>
                <w:bCs/>
                <w:i/>
                <w:iCs/>
                <w:noProof/>
                <w:sz w:val="18"/>
                <w:szCs w:val="18"/>
              </w:rPr>
              <w:t>h</w:t>
            </w:r>
            <w:r w:rsidRPr="00A307C4">
              <w:rPr>
                <w:bCs/>
                <w:iCs/>
                <w:noProof/>
                <w:sz w:val="18"/>
                <w:szCs w:val="18"/>
                <w:vertAlign w:val="subscript"/>
              </w:rPr>
              <w:t>2т</w:t>
            </w:r>
            <w:r w:rsidRPr="00A307C4">
              <w:rPr>
                <w:bCs/>
                <w:iCs/>
                <w:noProof/>
                <w:sz w:val="18"/>
                <w:szCs w:val="18"/>
              </w:rPr>
              <w:t>, МДж/кг</w:t>
            </w:r>
          </w:p>
        </w:tc>
        <w:tc>
          <w:tcPr>
            <w:tcW w:w="990"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0,60243</w:t>
            </w:r>
          </w:p>
        </w:tc>
        <w:tc>
          <w:tcPr>
            <w:tcW w:w="1954" w:type="dxa"/>
          </w:tcPr>
          <w:p w:rsidR="00C13B83" w:rsidRPr="000643A0" w:rsidRDefault="00C13B83" w:rsidP="000643A0">
            <w:pPr>
              <w:autoSpaceDE w:val="0"/>
              <w:autoSpaceDN w:val="0"/>
              <w:adjustRightInd w:val="0"/>
              <w:rPr>
                <w:bCs/>
                <w:iCs/>
                <w:sz w:val="18"/>
                <w:szCs w:val="18"/>
                <w:lang w:val="en-US"/>
              </w:rPr>
            </w:pPr>
            <w:r>
              <w:rPr>
                <w:bCs/>
                <w:iCs/>
                <w:sz w:val="18"/>
                <w:szCs w:val="18"/>
                <w:lang w:val="en-US"/>
              </w:rPr>
              <w:t>[</w:t>
            </w:r>
            <w:r>
              <w:rPr>
                <w:bCs/>
                <w:iCs/>
                <w:sz w:val="18"/>
                <w:szCs w:val="18"/>
              </w:rPr>
              <w:t>0,59038; 0,61448</w:t>
            </w:r>
            <w:r>
              <w:rPr>
                <w:bCs/>
                <w:iCs/>
                <w:sz w:val="18"/>
                <w:szCs w:val="18"/>
                <w:lang w:val="en-US"/>
              </w:rPr>
              <w:t>]</w:t>
            </w:r>
          </w:p>
        </w:tc>
        <w:tc>
          <w:tcPr>
            <w:tcW w:w="1124"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0,60243</w:t>
            </w:r>
          </w:p>
        </w:tc>
        <w:tc>
          <w:tcPr>
            <w:tcW w:w="996"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0,60243</w:t>
            </w:r>
          </w:p>
        </w:tc>
        <w:tc>
          <w:tcPr>
            <w:tcW w:w="1376"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0,60243</w:t>
            </w:r>
          </w:p>
        </w:tc>
        <w:tc>
          <w:tcPr>
            <w:tcW w:w="1035"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0,60243</w:t>
            </w:r>
          </w:p>
        </w:tc>
        <w:tc>
          <w:tcPr>
            <w:tcW w:w="1032" w:type="dxa"/>
          </w:tcPr>
          <w:p w:rsidR="00C13B83" w:rsidRPr="00C06EEA" w:rsidRDefault="00C06EEA" w:rsidP="00C06EEA">
            <w:pPr>
              <w:rPr>
                <w:bCs/>
                <w:iCs/>
                <w:sz w:val="18"/>
                <w:szCs w:val="18"/>
              </w:rPr>
            </w:pPr>
            <w:r>
              <w:rPr>
                <w:bCs/>
                <w:iCs/>
                <w:sz w:val="18"/>
                <w:szCs w:val="18"/>
              </w:rPr>
              <w:t>0,59309</w:t>
            </w:r>
          </w:p>
        </w:tc>
      </w:tr>
      <w:tr w:rsidR="00C13B83" w:rsidRPr="0053018D" w:rsidTr="00C06EEA">
        <w:trPr>
          <w:jc w:val="center"/>
        </w:trPr>
        <w:tc>
          <w:tcPr>
            <w:tcW w:w="1272" w:type="dxa"/>
          </w:tcPr>
          <w:p w:rsidR="00C13B83" w:rsidRPr="001A5A88" w:rsidRDefault="00C13B83" w:rsidP="001633FA">
            <w:pPr>
              <w:autoSpaceDE w:val="0"/>
              <w:autoSpaceDN w:val="0"/>
              <w:adjustRightInd w:val="0"/>
              <w:snapToGrid w:val="0"/>
              <w:jc w:val="both"/>
              <w:rPr>
                <w:rFonts w:eastAsiaTheme="minorEastAsia"/>
                <w:i/>
                <w:sz w:val="18"/>
                <w:szCs w:val="18"/>
                <w:lang w:val="en-US"/>
              </w:rPr>
            </w:pPr>
            <w:r w:rsidRPr="001A5A88">
              <w:rPr>
                <w:bCs/>
                <w:iCs/>
                <w:noProof/>
                <w:sz w:val="18"/>
                <w:szCs w:val="18"/>
              </w:rPr>
              <w:t>ɳ</w:t>
            </w:r>
            <w:r w:rsidRPr="001A5A88">
              <w:rPr>
                <w:bCs/>
                <w:iCs/>
                <w:noProof/>
                <w:sz w:val="18"/>
                <w:szCs w:val="18"/>
                <w:vertAlign w:val="subscript"/>
              </w:rPr>
              <w:t>5т</w:t>
            </w:r>
            <w:r w:rsidRPr="001A5A88">
              <w:rPr>
                <w:bCs/>
                <w:iCs/>
                <w:noProof/>
                <w:sz w:val="18"/>
                <w:szCs w:val="18"/>
              </w:rPr>
              <w:t>, ед.</w:t>
            </w:r>
          </w:p>
        </w:tc>
        <w:tc>
          <w:tcPr>
            <w:tcW w:w="990" w:type="dxa"/>
          </w:tcPr>
          <w:p w:rsidR="00C13B83" w:rsidRPr="0053018D" w:rsidRDefault="00C13B83" w:rsidP="001633FA">
            <w:pPr>
              <w:autoSpaceDE w:val="0"/>
              <w:autoSpaceDN w:val="0"/>
              <w:adjustRightInd w:val="0"/>
              <w:rPr>
                <w:color w:val="000000"/>
                <w:sz w:val="18"/>
                <w:szCs w:val="18"/>
                <w:lang w:eastAsia="en-GB"/>
              </w:rPr>
            </w:pPr>
            <w:r>
              <w:rPr>
                <w:color w:val="000000"/>
                <w:sz w:val="18"/>
                <w:szCs w:val="18"/>
                <w:lang w:eastAsia="en-GB"/>
              </w:rPr>
              <w:t>0,9414</w:t>
            </w:r>
          </w:p>
        </w:tc>
        <w:tc>
          <w:tcPr>
            <w:tcW w:w="1954" w:type="dxa"/>
          </w:tcPr>
          <w:p w:rsidR="00C13B83" w:rsidRPr="000643A0" w:rsidRDefault="00C13B83" w:rsidP="000643A0">
            <w:pPr>
              <w:autoSpaceDE w:val="0"/>
              <w:autoSpaceDN w:val="0"/>
              <w:adjustRightInd w:val="0"/>
              <w:rPr>
                <w:bCs/>
                <w:iCs/>
                <w:sz w:val="18"/>
                <w:szCs w:val="18"/>
              </w:rPr>
            </w:pPr>
            <w:r>
              <w:rPr>
                <w:bCs/>
                <w:iCs/>
                <w:sz w:val="18"/>
                <w:szCs w:val="18"/>
                <w:lang w:val="en-US"/>
              </w:rPr>
              <w:t>0</w:t>
            </w:r>
            <w:r>
              <w:rPr>
                <w:bCs/>
                <w:iCs/>
                <w:sz w:val="18"/>
                <w:szCs w:val="18"/>
              </w:rPr>
              <w:t>,</w:t>
            </w:r>
            <w:r>
              <w:rPr>
                <w:bCs/>
                <w:iCs/>
                <w:sz w:val="18"/>
                <w:szCs w:val="18"/>
                <w:lang w:val="en-US"/>
              </w:rPr>
              <w:t>9414</w:t>
            </w:r>
            <w:r>
              <w:rPr>
                <w:bCs/>
                <w:iCs/>
                <w:sz w:val="18"/>
                <w:szCs w:val="18"/>
              </w:rPr>
              <w:t>***</w:t>
            </w:r>
          </w:p>
        </w:tc>
        <w:tc>
          <w:tcPr>
            <w:tcW w:w="1124" w:type="dxa"/>
          </w:tcPr>
          <w:p w:rsidR="00C13B83" w:rsidRDefault="00C13B83">
            <w:r w:rsidRPr="00DB03FE">
              <w:rPr>
                <w:bCs/>
                <w:iCs/>
                <w:sz w:val="18"/>
                <w:szCs w:val="18"/>
                <w:lang w:val="en-US"/>
              </w:rPr>
              <w:t>0</w:t>
            </w:r>
            <w:r w:rsidRPr="00DB03FE">
              <w:rPr>
                <w:bCs/>
                <w:iCs/>
                <w:sz w:val="18"/>
                <w:szCs w:val="18"/>
              </w:rPr>
              <w:t>,</w:t>
            </w:r>
            <w:r w:rsidRPr="00DB03FE">
              <w:rPr>
                <w:bCs/>
                <w:iCs/>
                <w:sz w:val="18"/>
                <w:szCs w:val="18"/>
                <w:lang w:val="en-US"/>
              </w:rPr>
              <w:t>9414</w:t>
            </w:r>
          </w:p>
        </w:tc>
        <w:tc>
          <w:tcPr>
            <w:tcW w:w="996" w:type="dxa"/>
          </w:tcPr>
          <w:p w:rsidR="00C13B83" w:rsidRDefault="00C13B83">
            <w:r w:rsidRPr="00DB03FE">
              <w:rPr>
                <w:bCs/>
                <w:iCs/>
                <w:sz w:val="18"/>
                <w:szCs w:val="18"/>
                <w:lang w:val="en-US"/>
              </w:rPr>
              <w:t>0</w:t>
            </w:r>
            <w:r w:rsidRPr="00DB03FE">
              <w:rPr>
                <w:bCs/>
                <w:iCs/>
                <w:sz w:val="18"/>
                <w:szCs w:val="18"/>
              </w:rPr>
              <w:t>,</w:t>
            </w:r>
            <w:r w:rsidRPr="00DB03FE">
              <w:rPr>
                <w:bCs/>
                <w:iCs/>
                <w:sz w:val="18"/>
                <w:szCs w:val="18"/>
                <w:lang w:val="en-US"/>
              </w:rPr>
              <w:t>9414</w:t>
            </w:r>
          </w:p>
        </w:tc>
        <w:tc>
          <w:tcPr>
            <w:tcW w:w="1376" w:type="dxa"/>
          </w:tcPr>
          <w:p w:rsidR="00C13B83" w:rsidRDefault="00C13B83">
            <w:r w:rsidRPr="00DB03FE">
              <w:rPr>
                <w:bCs/>
                <w:iCs/>
                <w:sz w:val="18"/>
                <w:szCs w:val="18"/>
                <w:lang w:val="en-US"/>
              </w:rPr>
              <w:t>0</w:t>
            </w:r>
            <w:r w:rsidRPr="00DB03FE">
              <w:rPr>
                <w:bCs/>
                <w:iCs/>
                <w:sz w:val="18"/>
                <w:szCs w:val="18"/>
              </w:rPr>
              <w:t>,</w:t>
            </w:r>
            <w:r w:rsidRPr="00DB03FE">
              <w:rPr>
                <w:bCs/>
                <w:iCs/>
                <w:sz w:val="18"/>
                <w:szCs w:val="18"/>
                <w:lang w:val="en-US"/>
              </w:rPr>
              <w:t>9414</w:t>
            </w:r>
          </w:p>
        </w:tc>
        <w:tc>
          <w:tcPr>
            <w:tcW w:w="1035" w:type="dxa"/>
          </w:tcPr>
          <w:p w:rsidR="00C13B83" w:rsidRDefault="00C13B83">
            <w:r w:rsidRPr="00DB03FE">
              <w:rPr>
                <w:bCs/>
                <w:iCs/>
                <w:sz w:val="18"/>
                <w:szCs w:val="18"/>
                <w:lang w:val="en-US"/>
              </w:rPr>
              <w:t>0</w:t>
            </w:r>
            <w:r w:rsidRPr="00DB03FE">
              <w:rPr>
                <w:bCs/>
                <w:iCs/>
                <w:sz w:val="18"/>
                <w:szCs w:val="18"/>
              </w:rPr>
              <w:t>,</w:t>
            </w:r>
            <w:r w:rsidRPr="00DB03FE">
              <w:rPr>
                <w:bCs/>
                <w:iCs/>
                <w:sz w:val="18"/>
                <w:szCs w:val="18"/>
                <w:lang w:val="en-US"/>
              </w:rPr>
              <w:t>9414</w:t>
            </w:r>
          </w:p>
        </w:tc>
        <w:tc>
          <w:tcPr>
            <w:tcW w:w="1032" w:type="dxa"/>
          </w:tcPr>
          <w:p w:rsidR="00C13B83" w:rsidRPr="00C06EEA" w:rsidRDefault="00C06EEA" w:rsidP="000643A0">
            <w:pPr>
              <w:rPr>
                <w:bCs/>
                <w:iCs/>
                <w:sz w:val="18"/>
                <w:szCs w:val="18"/>
              </w:rPr>
            </w:pPr>
            <w:r>
              <w:rPr>
                <w:bCs/>
                <w:iCs/>
                <w:sz w:val="18"/>
                <w:szCs w:val="18"/>
              </w:rPr>
              <w:t>0,9414</w:t>
            </w:r>
          </w:p>
        </w:tc>
      </w:tr>
      <w:tr w:rsidR="00C13B83" w:rsidRPr="0053018D" w:rsidTr="00C06EEA">
        <w:trPr>
          <w:jc w:val="center"/>
        </w:trPr>
        <w:tc>
          <w:tcPr>
            <w:tcW w:w="1272" w:type="dxa"/>
          </w:tcPr>
          <w:p w:rsidR="00C13B83" w:rsidRPr="00347AD4" w:rsidRDefault="00C13B83" w:rsidP="00347AD4">
            <w:pPr>
              <w:autoSpaceDE w:val="0"/>
              <w:autoSpaceDN w:val="0"/>
              <w:adjustRightInd w:val="0"/>
              <w:rPr>
                <w:color w:val="000000"/>
                <w:sz w:val="18"/>
                <w:szCs w:val="18"/>
                <w:lang w:val="en-US" w:eastAsia="en-GB"/>
              </w:rPr>
            </w:pPr>
            <w:r w:rsidRPr="001A5A88">
              <w:rPr>
                <w:color w:val="000000"/>
                <w:sz w:val="18"/>
                <w:szCs w:val="18"/>
                <w:lang w:eastAsia="en-GB"/>
              </w:rPr>
              <w:t>∆</w:t>
            </w:r>
            <w:r w:rsidRPr="001A5A88">
              <w:rPr>
                <w:i/>
                <w:color w:val="000000"/>
                <w:sz w:val="18"/>
                <w:szCs w:val="18"/>
                <w:lang w:val="en-US" w:eastAsia="en-GB"/>
              </w:rPr>
              <w:t>G</w:t>
            </w:r>
            <w:r w:rsidRPr="001A5A88">
              <w:rPr>
                <w:sz w:val="18"/>
                <w:szCs w:val="18"/>
              </w:rPr>
              <w:t>,кг/с</w:t>
            </w:r>
            <w:r w:rsidR="00347AD4">
              <w:rPr>
                <w:sz w:val="18"/>
                <w:szCs w:val="18"/>
                <w:lang w:val="en-US"/>
              </w:rPr>
              <w:t>****</w:t>
            </w:r>
          </w:p>
        </w:tc>
        <w:tc>
          <w:tcPr>
            <w:tcW w:w="990"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eastAsia="en-GB"/>
              </w:rPr>
              <w:t>3,7100</w:t>
            </w:r>
          </w:p>
        </w:tc>
        <w:tc>
          <w:tcPr>
            <w:tcW w:w="1954" w:type="dxa"/>
          </w:tcPr>
          <w:p w:rsidR="00C13B83" w:rsidRPr="0053018D" w:rsidRDefault="00C13B83" w:rsidP="001633FA">
            <w:pPr>
              <w:autoSpaceDE w:val="0"/>
              <w:autoSpaceDN w:val="0"/>
              <w:adjustRightInd w:val="0"/>
              <w:rPr>
                <w:color w:val="000000"/>
                <w:sz w:val="18"/>
                <w:szCs w:val="18"/>
                <w:lang w:val="en-US" w:eastAsia="en-GB"/>
              </w:rPr>
            </w:pPr>
            <w:r w:rsidRPr="0053018D">
              <w:rPr>
                <w:color w:val="000000"/>
                <w:sz w:val="18"/>
                <w:szCs w:val="18"/>
                <w:lang w:val="en-US" w:eastAsia="en-GB"/>
              </w:rPr>
              <w:t>–</w:t>
            </w:r>
          </w:p>
        </w:tc>
        <w:tc>
          <w:tcPr>
            <w:tcW w:w="1124"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eastAsia="en-GB"/>
              </w:rPr>
              <w:t>1,2047</w:t>
            </w:r>
          </w:p>
        </w:tc>
        <w:tc>
          <w:tcPr>
            <w:tcW w:w="996"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val="en-US" w:eastAsia="en-GB"/>
              </w:rPr>
              <w:t>1</w:t>
            </w:r>
            <w:r w:rsidRPr="0053018D">
              <w:rPr>
                <w:color w:val="000000"/>
                <w:sz w:val="18"/>
                <w:szCs w:val="18"/>
                <w:lang w:eastAsia="en-GB"/>
              </w:rPr>
              <w:t>,</w:t>
            </w:r>
            <w:r w:rsidRPr="0053018D">
              <w:rPr>
                <w:color w:val="000000"/>
                <w:sz w:val="18"/>
                <w:szCs w:val="18"/>
                <w:lang w:val="en-US" w:eastAsia="en-GB"/>
              </w:rPr>
              <w:t>3125</w:t>
            </w:r>
          </w:p>
        </w:tc>
        <w:tc>
          <w:tcPr>
            <w:tcW w:w="1376" w:type="dxa"/>
          </w:tcPr>
          <w:p w:rsidR="00C13B83" w:rsidRPr="0053018D" w:rsidRDefault="00C13B83" w:rsidP="001633FA">
            <w:pPr>
              <w:autoSpaceDE w:val="0"/>
              <w:autoSpaceDN w:val="0"/>
              <w:adjustRightInd w:val="0"/>
              <w:rPr>
                <w:sz w:val="18"/>
                <w:szCs w:val="18"/>
                <w:lang w:eastAsia="en-GB"/>
              </w:rPr>
            </w:pPr>
            <w:r w:rsidRPr="0053018D">
              <w:rPr>
                <w:sz w:val="18"/>
                <w:szCs w:val="18"/>
                <w:lang w:eastAsia="en-GB"/>
              </w:rPr>
              <w:t>1,2470</w:t>
            </w:r>
          </w:p>
        </w:tc>
        <w:tc>
          <w:tcPr>
            <w:tcW w:w="1035" w:type="dxa"/>
          </w:tcPr>
          <w:p w:rsidR="00C13B83" w:rsidRPr="0053018D" w:rsidRDefault="00C13B83" w:rsidP="001633FA">
            <w:pPr>
              <w:autoSpaceDE w:val="0"/>
              <w:autoSpaceDN w:val="0"/>
              <w:adjustRightInd w:val="0"/>
              <w:rPr>
                <w:sz w:val="18"/>
                <w:szCs w:val="18"/>
                <w:lang w:eastAsia="en-GB"/>
              </w:rPr>
            </w:pPr>
            <w:r w:rsidRPr="0053018D">
              <w:rPr>
                <w:sz w:val="18"/>
                <w:szCs w:val="18"/>
                <w:lang w:eastAsia="en-GB"/>
              </w:rPr>
              <w:t>1,3555</w:t>
            </w:r>
          </w:p>
        </w:tc>
        <w:tc>
          <w:tcPr>
            <w:tcW w:w="1032" w:type="dxa"/>
          </w:tcPr>
          <w:p w:rsidR="00C13B83" w:rsidRPr="00C06EEA" w:rsidRDefault="00C06EEA" w:rsidP="00C06EEA">
            <w:pPr>
              <w:rPr>
                <w:bCs/>
                <w:iCs/>
                <w:sz w:val="18"/>
                <w:szCs w:val="18"/>
              </w:rPr>
            </w:pPr>
            <w:r>
              <w:rPr>
                <w:bCs/>
                <w:iCs/>
                <w:sz w:val="18"/>
                <w:szCs w:val="18"/>
              </w:rPr>
              <w:t>1,3101</w:t>
            </w:r>
          </w:p>
        </w:tc>
      </w:tr>
      <w:tr w:rsidR="00C13B83" w:rsidRPr="0053018D" w:rsidTr="00C06EEA">
        <w:trPr>
          <w:jc w:val="center"/>
        </w:trPr>
        <w:tc>
          <w:tcPr>
            <w:tcW w:w="1272" w:type="dxa"/>
          </w:tcPr>
          <w:p w:rsidR="00C13B83" w:rsidRPr="00347AD4" w:rsidRDefault="00C13B83" w:rsidP="001633FA">
            <w:pPr>
              <w:autoSpaceDE w:val="0"/>
              <w:autoSpaceDN w:val="0"/>
              <w:adjustRightInd w:val="0"/>
              <w:rPr>
                <w:color w:val="000000"/>
                <w:sz w:val="18"/>
                <w:szCs w:val="18"/>
                <w:lang w:val="en-US" w:eastAsia="en-GB"/>
              </w:rPr>
            </w:pPr>
            <w:r w:rsidRPr="001A5A88">
              <w:rPr>
                <w:color w:val="000000"/>
                <w:sz w:val="18"/>
                <w:szCs w:val="18"/>
                <w:lang w:eastAsia="en-GB"/>
              </w:rPr>
              <w:t>∆</w:t>
            </w:r>
            <w:r w:rsidRPr="001A5A88">
              <w:rPr>
                <w:i/>
                <w:color w:val="000000"/>
                <w:sz w:val="18"/>
                <w:szCs w:val="18"/>
                <w:lang w:eastAsia="en-GB"/>
              </w:rPr>
              <w:t>Е</w:t>
            </w:r>
            <w:r w:rsidRPr="001A5A88">
              <w:rPr>
                <w:rFonts w:eastAsiaTheme="minorEastAsia"/>
                <w:sz w:val="18"/>
                <w:szCs w:val="18"/>
              </w:rPr>
              <w:t>, МВт</w:t>
            </w:r>
            <w:r w:rsidR="00347AD4">
              <w:rPr>
                <w:rFonts w:eastAsiaTheme="minorEastAsia"/>
                <w:sz w:val="18"/>
                <w:szCs w:val="18"/>
                <w:lang w:val="en-US"/>
              </w:rPr>
              <w:t>****</w:t>
            </w:r>
          </w:p>
        </w:tc>
        <w:tc>
          <w:tcPr>
            <w:tcW w:w="990"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eastAsia="en-GB"/>
              </w:rPr>
              <w:t>-0,0786</w:t>
            </w:r>
            <w:r>
              <w:rPr>
                <w:color w:val="000000"/>
                <w:sz w:val="18"/>
                <w:szCs w:val="18"/>
                <w:lang w:eastAsia="en-GB"/>
              </w:rPr>
              <w:t xml:space="preserve">   </w:t>
            </w:r>
          </w:p>
        </w:tc>
        <w:tc>
          <w:tcPr>
            <w:tcW w:w="1954" w:type="dxa"/>
          </w:tcPr>
          <w:p w:rsidR="00C13B83" w:rsidRPr="0053018D" w:rsidRDefault="00C13B83" w:rsidP="001633FA">
            <w:pPr>
              <w:autoSpaceDE w:val="0"/>
              <w:autoSpaceDN w:val="0"/>
              <w:adjustRightInd w:val="0"/>
              <w:rPr>
                <w:color w:val="000000"/>
                <w:sz w:val="18"/>
                <w:szCs w:val="18"/>
                <w:lang w:val="en-US" w:eastAsia="en-GB"/>
              </w:rPr>
            </w:pPr>
            <w:r w:rsidRPr="0053018D">
              <w:rPr>
                <w:color w:val="000000"/>
                <w:sz w:val="18"/>
                <w:szCs w:val="18"/>
                <w:lang w:val="en-US" w:eastAsia="en-GB"/>
              </w:rPr>
              <w:t>–</w:t>
            </w:r>
          </w:p>
        </w:tc>
        <w:tc>
          <w:tcPr>
            <w:tcW w:w="1124"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eastAsia="en-GB"/>
              </w:rPr>
              <w:t>-0,0241</w:t>
            </w:r>
          </w:p>
        </w:tc>
        <w:tc>
          <w:tcPr>
            <w:tcW w:w="996"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val="en-US" w:eastAsia="en-GB"/>
              </w:rPr>
              <w:t>-0</w:t>
            </w:r>
            <w:r w:rsidRPr="0053018D">
              <w:rPr>
                <w:color w:val="000000"/>
                <w:sz w:val="18"/>
                <w:szCs w:val="18"/>
                <w:lang w:eastAsia="en-GB"/>
              </w:rPr>
              <w:t>,</w:t>
            </w:r>
            <w:r w:rsidRPr="0053018D">
              <w:rPr>
                <w:color w:val="000000"/>
                <w:sz w:val="18"/>
                <w:szCs w:val="18"/>
                <w:lang w:val="en-US" w:eastAsia="en-GB"/>
              </w:rPr>
              <w:t>0262</w:t>
            </w:r>
          </w:p>
        </w:tc>
        <w:tc>
          <w:tcPr>
            <w:tcW w:w="1376" w:type="dxa"/>
          </w:tcPr>
          <w:p w:rsidR="00C13B83" w:rsidRPr="0053018D" w:rsidRDefault="00C13B83" w:rsidP="001633FA">
            <w:pPr>
              <w:autoSpaceDE w:val="0"/>
              <w:autoSpaceDN w:val="0"/>
              <w:adjustRightInd w:val="0"/>
              <w:rPr>
                <w:sz w:val="18"/>
                <w:szCs w:val="18"/>
                <w:lang w:eastAsia="en-GB"/>
              </w:rPr>
            </w:pPr>
            <w:r w:rsidRPr="0053018D">
              <w:rPr>
                <w:sz w:val="18"/>
                <w:szCs w:val="18"/>
                <w:lang w:eastAsia="en-GB"/>
              </w:rPr>
              <w:t>-0,0250</w:t>
            </w:r>
          </w:p>
        </w:tc>
        <w:tc>
          <w:tcPr>
            <w:tcW w:w="1035" w:type="dxa"/>
          </w:tcPr>
          <w:p w:rsidR="00C13B83" w:rsidRPr="0053018D" w:rsidRDefault="00C13B83" w:rsidP="001633FA">
            <w:pPr>
              <w:autoSpaceDE w:val="0"/>
              <w:autoSpaceDN w:val="0"/>
              <w:adjustRightInd w:val="0"/>
              <w:rPr>
                <w:sz w:val="18"/>
                <w:szCs w:val="18"/>
                <w:lang w:eastAsia="en-GB"/>
              </w:rPr>
            </w:pPr>
            <w:r w:rsidRPr="0053018D">
              <w:rPr>
                <w:sz w:val="18"/>
                <w:szCs w:val="18"/>
                <w:lang w:eastAsia="en-GB"/>
              </w:rPr>
              <w:t>0,0029</w:t>
            </w:r>
          </w:p>
        </w:tc>
        <w:tc>
          <w:tcPr>
            <w:tcW w:w="1032" w:type="dxa"/>
          </w:tcPr>
          <w:p w:rsidR="00C13B83" w:rsidRPr="00C06EEA" w:rsidRDefault="00C06EEA" w:rsidP="00C06EEA">
            <w:pPr>
              <w:rPr>
                <w:bCs/>
                <w:iCs/>
                <w:sz w:val="18"/>
                <w:szCs w:val="18"/>
              </w:rPr>
            </w:pPr>
            <w:r>
              <w:rPr>
                <w:bCs/>
                <w:iCs/>
                <w:sz w:val="18"/>
                <w:szCs w:val="18"/>
              </w:rPr>
              <w:t>0,0301</w:t>
            </w:r>
          </w:p>
        </w:tc>
      </w:tr>
      <w:tr w:rsidR="00C13B83" w:rsidRPr="0053018D" w:rsidTr="00C06EEA">
        <w:trPr>
          <w:jc w:val="center"/>
        </w:trPr>
        <w:tc>
          <w:tcPr>
            <w:tcW w:w="1272" w:type="dxa"/>
          </w:tcPr>
          <w:p w:rsidR="00C13B83" w:rsidRPr="00824EC9" w:rsidRDefault="00C13B83" w:rsidP="001633FA">
            <w:pPr>
              <w:autoSpaceDE w:val="0"/>
              <w:autoSpaceDN w:val="0"/>
              <w:adjustRightInd w:val="0"/>
              <w:snapToGrid w:val="0"/>
              <w:jc w:val="both"/>
              <w:rPr>
                <w:sz w:val="18"/>
                <w:szCs w:val="18"/>
                <w:lang w:val="en-US"/>
              </w:rPr>
            </w:pPr>
            <w:r w:rsidRPr="00824EC9">
              <w:rPr>
                <w:i/>
                <w:sz w:val="18"/>
                <w:szCs w:val="18"/>
                <w:lang w:val="en-US"/>
              </w:rPr>
              <w:t>F</w:t>
            </w:r>
            <w:r w:rsidRPr="00824EC9">
              <w:rPr>
                <w:sz w:val="18"/>
                <w:szCs w:val="18"/>
              </w:rPr>
              <w:t>(</w:t>
            </w:r>
            <w:r w:rsidRPr="00824EC9">
              <w:rPr>
                <w:sz w:val="18"/>
                <w:szCs w:val="18"/>
              </w:rPr>
              <w:sym w:font="Symbol" w:char="F06C"/>
            </w:r>
            <w:r w:rsidRPr="00824EC9">
              <w:rPr>
                <w:sz w:val="18"/>
                <w:szCs w:val="18"/>
                <w:lang w:val="en-US"/>
              </w:rPr>
              <w:t>)</w:t>
            </w:r>
          </w:p>
        </w:tc>
        <w:tc>
          <w:tcPr>
            <w:tcW w:w="990"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eastAsia="en-GB"/>
              </w:rPr>
              <w:t>13,7703</w:t>
            </w:r>
            <w:r>
              <w:rPr>
                <w:color w:val="000000"/>
                <w:sz w:val="18"/>
                <w:szCs w:val="18"/>
                <w:lang w:eastAsia="en-GB"/>
              </w:rPr>
              <w:t xml:space="preserve">    </w:t>
            </w:r>
          </w:p>
        </w:tc>
        <w:tc>
          <w:tcPr>
            <w:tcW w:w="1954" w:type="dxa"/>
          </w:tcPr>
          <w:p w:rsidR="00C13B83" w:rsidRPr="0053018D" w:rsidRDefault="00C13B83" w:rsidP="001633FA">
            <w:pPr>
              <w:autoSpaceDE w:val="0"/>
              <w:autoSpaceDN w:val="0"/>
              <w:adjustRightInd w:val="0"/>
              <w:rPr>
                <w:color w:val="000000"/>
                <w:sz w:val="18"/>
                <w:szCs w:val="18"/>
                <w:lang w:val="en-US" w:eastAsia="en-GB"/>
              </w:rPr>
            </w:pPr>
            <w:r w:rsidRPr="0053018D">
              <w:rPr>
                <w:color w:val="000000"/>
                <w:sz w:val="18"/>
                <w:szCs w:val="18"/>
                <w:lang w:val="en-US" w:eastAsia="en-GB"/>
              </w:rPr>
              <w:t>–</w:t>
            </w:r>
          </w:p>
        </w:tc>
        <w:tc>
          <w:tcPr>
            <w:tcW w:w="1124"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eastAsia="en-GB"/>
              </w:rPr>
              <w:t>4,6201</w:t>
            </w:r>
          </w:p>
        </w:tc>
        <w:tc>
          <w:tcPr>
            <w:tcW w:w="996" w:type="dxa"/>
          </w:tcPr>
          <w:p w:rsidR="00C13B83" w:rsidRPr="0053018D" w:rsidRDefault="00C13B83" w:rsidP="001633FA">
            <w:pPr>
              <w:autoSpaceDE w:val="0"/>
              <w:autoSpaceDN w:val="0"/>
              <w:adjustRightInd w:val="0"/>
              <w:rPr>
                <w:color w:val="000000"/>
                <w:sz w:val="18"/>
                <w:szCs w:val="18"/>
                <w:lang w:eastAsia="en-GB"/>
              </w:rPr>
            </w:pPr>
            <w:r w:rsidRPr="0053018D">
              <w:rPr>
                <w:color w:val="000000"/>
                <w:sz w:val="18"/>
                <w:szCs w:val="18"/>
                <w:lang w:val="en-US" w:eastAsia="en-GB"/>
              </w:rPr>
              <w:t>4</w:t>
            </w:r>
            <w:r w:rsidRPr="0053018D">
              <w:rPr>
                <w:color w:val="000000"/>
                <w:sz w:val="18"/>
                <w:szCs w:val="18"/>
                <w:lang w:eastAsia="en-GB"/>
              </w:rPr>
              <w:t>,</w:t>
            </w:r>
            <w:r w:rsidRPr="0053018D">
              <w:rPr>
                <w:color w:val="000000"/>
                <w:sz w:val="18"/>
                <w:szCs w:val="18"/>
                <w:lang w:val="en-US" w:eastAsia="en-GB"/>
              </w:rPr>
              <w:t>6940</w:t>
            </w:r>
          </w:p>
        </w:tc>
        <w:tc>
          <w:tcPr>
            <w:tcW w:w="1376" w:type="dxa"/>
          </w:tcPr>
          <w:p w:rsidR="00C13B83" w:rsidRPr="0053018D" w:rsidRDefault="00C13B83" w:rsidP="001633FA">
            <w:pPr>
              <w:autoSpaceDE w:val="0"/>
              <w:autoSpaceDN w:val="0"/>
              <w:adjustRightInd w:val="0"/>
              <w:rPr>
                <w:sz w:val="18"/>
                <w:szCs w:val="18"/>
                <w:lang w:eastAsia="en-GB"/>
              </w:rPr>
            </w:pPr>
            <w:r w:rsidRPr="0053018D">
              <w:rPr>
                <w:sz w:val="18"/>
                <w:szCs w:val="18"/>
                <w:lang w:eastAsia="en-GB"/>
              </w:rPr>
              <w:t>4,6220</w:t>
            </w:r>
          </w:p>
        </w:tc>
        <w:tc>
          <w:tcPr>
            <w:tcW w:w="1035" w:type="dxa"/>
          </w:tcPr>
          <w:p w:rsidR="00C13B83" w:rsidRPr="0053018D" w:rsidRDefault="00C13B83" w:rsidP="001633FA">
            <w:pPr>
              <w:autoSpaceDE w:val="0"/>
              <w:autoSpaceDN w:val="0"/>
              <w:adjustRightInd w:val="0"/>
              <w:rPr>
                <w:sz w:val="18"/>
                <w:szCs w:val="18"/>
                <w:lang w:eastAsia="en-GB"/>
              </w:rPr>
            </w:pPr>
            <w:r w:rsidRPr="0053018D">
              <w:rPr>
                <w:sz w:val="18"/>
                <w:szCs w:val="18"/>
                <w:lang w:eastAsia="en-GB"/>
              </w:rPr>
              <w:t>4,7176</w:t>
            </w:r>
          </w:p>
        </w:tc>
        <w:tc>
          <w:tcPr>
            <w:tcW w:w="1032" w:type="dxa"/>
          </w:tcPr>
          <w:p w:rsidR="00C13B83" w:rsidRPr="00C06EEA" w:rsidRDefault="00C06EEA" w:rsidP="00C06EEA">
            <w:pPr>
              <w:rPr>
                <w:bCs/>
                <w:iCs/>
                <w:sz w:val="18"/>
                <w:szCs w:val="18"/>
              </w:rPr>
            </w:pPr>
            <w:r>
              <w:rPr>
                <w:bCs/>
                <w:iCs/>
                <w:sz w:val="18"/>
                <w:szCs w:val="18"/>
              </w:rPr>
              <w:t>4,3191</w:t>
            </w:r>
          </w:p>
        </w:tc>
      </w:tr>
    </w:tbl>
    <w:p w:rsidR="00333460" w:rsidRDefault="00333460" w:rsidP="000643A0">
      <w:pPr>
        <w:autoSpaceDE w:val="0"/>
        <w:autoSpaceDN w:val="0"/>
        <w:adjustRightInd w:val="0"/>
        <w:snapToGrid w:val="0"/>
        <w:jc w:val="both"/>
        <w:rPr>
          <w:bCs/>
          <w:iCs/>
          <w:noProof/>
          <w:sz w:val="18"/>
          <w:szCs w:val="18"/>
        </w:rPr>
      </w:pPr>
    </w:p>
    <w:p w:rsidR="000643A0" w:rsidRDefault="000643A0" w:rsidP="000643A0">
      <w:pPr>
        <w:autoSpaceDE w:val="0"/>
        <w:autoSpaceDN w:val="0"/>
        <w:adjustRightInd w:val="0"/>
        <w:snapToGrid w:val="0"/>
        <w:jc w:val="both"/>
        <w:rPr>
          <w:bCs/>
          <w:iCs/>
          <w:noProof/>
          <w:sz w:val="18"/>
          <w:szCs w:val="18"/>
        </w:rPr>
      </w:pPr>
      <w:r w:rsidRPr="0053018D">
        <w:rPr>
          <w:bCs/>
          <w:iCs/>
          <w:noProof/>
          <w:sz w:val="18"/>
          <w:szCs w:val="18"/>
        </w:rPr>
        <w:t>Примечани</w:t>
      </w:r>
      <w:r>
        <w:rPr>
          <w:bCs/>
          <w:iCs/>
          <w:noProof/>
          <w:sz w:val="18"/>
          <w:szCs w:val="18"/>
        </w:rPr>
        <w:t>я</w:t>
      </w:r>
      <w:r w:rsidRPr="0053018D">
        <w:rPr>
          <w:bCs/>
          <w:iCs/>
          <w:noProof/>
          <w:sz w:val="18"/>
          <w:szCs w:val="18"/>
        </w:rPr>
        <w:t>:</w:t>
      </w:r>
      <w:r>
        <w:rPr>
          <w:bCs/>
          <w:iCs/>
          <w:noProof/>
          <w:sz w:val="18"/>
          <w:szCs w:val="18"/>
        </w:rPr>
        <w:t xml:space="preserve"> </w:t>
      </w:r>
    </w:p>
    <w:p w:rsidR="000643A0" w:rsidRDefault="000643A0" w:rsidP="000643A0">
      <w:pPr>
        <w:autoSpaceDE w:val="0"/>
        <w:autoSpaceDN w:val="0"/>
        <w:adjustRightInd w:val="0"/>
        <w:snapToGrid w:val="0"/>
        <w:jc w:val="both"/>
        <w:rPr>
          <w:bCs/>
          <w:iCs/>
          <w:sz w:val="18"/>
          <w:szCs w:val="18"/>
        </w:rPr>
      </w:pPr>
      <w:r>
        <w:rPr>
          <w:bCs/>
          <w:iCs/>
          <w:noProof/>
          <w:sz w:val="18"/>
          <w:szCs w:val="18"/>
        </w:rPr>
        <w:t>* </w:t>
      </w:r>
      <w:r w:rsidRPr="0053018D">
        <w:rPr>
          <w:bCs/>
          <w:iCs/>
          <w:noProof/>
          <w:sz w:val="18"/>
          <w:szCs w:val="18"/>
        </w:rPr>
        <w:t>серым</w:t>
      </w:r>
      <w:r>
        <w:rPr>
          <w:bCs/>
          <w:iCs/>
          <w:noProof/>
          <w:sz w:val="18"/>
          <w:szCs w:val="18"/>
        </w:rPr>
        <w:t xml:space="preserve"> </w:t>
      </w:r>
      <w:r w:rsidRPr="0053018D">
        <w:rPr>
          <w:bCs/>
          <w:iCs/>
          <w:noProof/>
          <w:sz w:val="18"/>
          <w:szCs w:val="18"/>
        </w:rPr>
        <w:t>фоном</w:t>
      </w:r>
      <w:r>
        <w:rPr>
          <w:bCs/>
          <w:iCs/>
          <w:noProof/>
          <w:sz w:val="18"/>
          <w:szCs w:val="18"/>
        </w:rPr>
        <w:t xml:space="preserve"> </w:t>
      </w:r>
      <w:r w:rsidRPr="0053018D">
        <w:rPr>
          <w:bCs/>
          <w:iCs/>
          <w:noProof/>
          <w:sz w:val="18"/>
          <w:szCs w:val="18"/>
        </w:rPr>
        <w:t>отмечены</w:t>
      </w:r>
      <w:r>
        <w:rPr>
          <w:bCs/>
          <w:iCs/>
          <w:noProof/>
          <w:sz w:val="18"/>
          <w:szCs w:val="18"/>
        </w:rPr>
        <w:t xml:space="preserve"> </w:t>
      </w:r>
      <w:r w:rsidRPr="0053018D">
        <w:rPr>
          <w:bCs/>
          <w:iCs/>
          <w:noProof/>
          <w:sz w:val="18"/>
          <w:szCs w:val="18"/>
        </w:rPr>
        <w:t>ячейки,</w:t>
      </w:r>
      <w:r>
        <w:rPr>
          <w:bCs/>
          <w:iCs/>
          <w:noProof/>
          <w:sz w:val="18"/>
          <w:szCs w:val="18"/>
        </w:rPr>
        <w:t xml:space="preserve"> </w:t>
      </w:r>
      <w:r w:rsidRPr="0053018D">
        <w:rPr>
          <w:bCs/>
          <w:iCs/>
          <w:noProof/>
          <w:sz w:val="18"/>
          <w:szCs w:val="18"/>
        </w:rPr>
        <w:t>значения</w:t>
      </w:r>
      <w:r>
        <w:rPr>
          <w:bCs/>
          <w:iCs/>
          <w:noProof/>
          <w:sz w:val="18"/>
          <w:szCs w:val="18"/>
        </w:rPr>
        <w:t xml:space="preserve"> </w:t>
      </w:r>
      <w:r w:rsidRPr="0053018D">
        <w:rPr>
          <w:bCs/>
          <w:iCs/>
          <w:noProof/>
          <w:sz w:val="18"/>
          <w:szCs w:val="18"/>
        </w:rPr>
        <w:t>в</w:t>
      </w:r>
      <w:r>
        <w:rPr>
          <w:bCs/>
          <w:iCs/>
          <w:noProof/>
          <w:sz w:val="18"/>
          <w:szCs w:val="18"/>
        </w:rPr>
        <w:t xml:space="preserve"> </w:t>
      </w:r>
      <w:r w:rsidRPr="0053018D">
        <w:rPr>
          <w:bCs/>
          <w:iCs/>
          <w:noProof/>
          <w:sz w:val="18"/>
          <w:szCs w:val="18"/>
        </w:rPr>
        <w:t>которых</w:t>
      </w:r>
      <w:r>
        <w:rPr>
          <w:bCs/>
          <w:iCs/>
          <w:noProof/>
          <w:sz w:val="18"/>
          <w:szCs w:val="18"/>
        </w:rPr>
        <w:t xml:space="preserve"> </w:t>
      </w:r>
      <w:r w:rsidRPr="0053018D">
        <w:rPr>
          <w:bCs/>
          <w:iCs/>
          <w:noProof/>
          <w:sz w:val="18"/>
          <w:szCs w:val="18"/>
        </w:rPr>
        <w:t>находятся</w:t>
      </w:r>
      <w:r>
        <w:rPr>
          <w:bCs/>
          <w:iCs/>
          <w:noProof/>
          <w:sz w:val="18"/>
          <w:szCs w:val="18"/>
        </w:rPr>
        <w:t xml:space="preserve"> </w:t>
      </w:r>
      <w:r w:rsidRPr="0053018D">
        <w:rPr>
          <w:bCs/>
          <w:iCs/>
          <w:noProof/>
          <w:sz w:val="18"/>
          <w:szCs w:val="18"/>
        </w:rPr>
        <w:t>вне</w:t>
      </w:r>
      <w:r>
        <w:rPr>
          <w:bCs/>
          <w:iCs/>
          <w:noProof/>
          <w:sz w:val="18"/>
          <w:szCs w:val="18"/>
        </w:rPr>
        <w:t xml:space="preserve"> </w:t>
      </w:r>
      <w:r w:rsidRPr="0053018D">
        <w:rPr>
          <w:bCs/>
          <w:iCs/>
          <w:noProof/>
          <w:sz w:val="18"/>
          <w:szCs w:val="18"/>
        </w:rPr>
        <w:t>установленных</w:t>
      </w:r>
      <w:r>
        <w:rPr>
          <w:bCs/>
          <w:iCs/>
          <w:noProof/>
          <w:sz w:val="18"/>
          <w:szCs w:val="18"/>
        </w:rPr>
        <w:t xml:space="preserve"> </w:t>
      </w:r>
      <w:r w:rsidRPr="0053018D">
        <w:rPr>
          <w:bCs/>
          <w:iCs/>
          <w:noProof/>
          <w:sz w:val="18"/>
          <w:szCs w:val="18"/>
        </w:rPr>
        <w:t>метрологических</w:t>
      </w:r>
      <w:r>
        <w:rPr>
          <w:bCs/>
          <w:iCs/>
          <w:noProof/>
          <w:sz w:val="18"/>
          <w:szCs w:val="18"/>
        </w:rPr>
        <w:t xml:space="preserve"> </w:t>
      </w:r>
      <w:r w:rsidRPr="0053018D">
        <w:rPr>
          <w:bCs/>
          <w:iCs/>
          <w:noProof/>
          <w:sz w:val="18"/>
          <w:szCs w:val="18"/>
        </w:rPr>
        <w:t>ограничений</w:t>
      </w:r>
      <w:r>
        <w:rPr>
          <w:bCs/>
          <w:iCs/>
          <w:noProof/>
          <w:sz w:val="18"/>
          <w:szCs w:val="18"/>
        </w:rPr>
        <w:t xml:space="preserve"> </w:t>
      </w:r>
      <w:r w:rsidRPr="0053018D">
        <w:rPr>
          <w:bCs/>
          <w:iCs/>
          <w:sz w:val="18"/>
          <w:szCs w:val="18"/>
        </w:rPr>
        <w:t>[</w:t>
      </w:r>
      <w:r w:rsidRPr="0053018D">
        <w:rPr>
          <w:i/>
          <w:sz w:val="18"/>
          <w:szCs w:val="18"/>
          <w:lang w:val="en-US"/>
        </w:rPr>
        <w:t>Y</w:t>
      </w:r>
      <w:r w:rsidRPr="0053018D">
        <w:rPr>
          <w:sz w:val="18"/>
          <w:szCs w:val="18"/>
          <w:vertAlign w:val="subscript"/>
          <w:lang w:val="en-US"/>
        </w:rPr>
        <w:t>i</w:t>
      </w:r>
      <w:r w:rsidRPr="0053018D">
        <w:rPr>
          <w:sz w:val="18"/>
          <w:szCs w:val="18"/>
          <w:vertAlign w:val="superscript"/>
          <w:lang w:val="en-US"/>
        </w:rPr>
        <w:t>min</w:t>
      </w:r>
      <w:r w:rsidRPr="0053018D">
        <w:rPr>
          <w:sz w:val="18"/>
          <w:szCs w:val="18"/>
        </w:rPr>
        <w:t>;</w:t>
      </w:r>
      <w:r>
        <w:rPr>
          <w:i/>
          <w:sz w:val="18"/>
          <w:szCs w:val="18"/>
        </w:rPr>
        <w:t xml:space="preserve"> </w:t>
      </w:r>
      <w:r w:rsidRPr="0053018D">
        <w:rPr>
          <w:i/>
          <w:sz w:val="18"/>
          <w:szCs w:val="18"/>
          <w:lang w:val="en-US"/>
        </w:rPr>
        <w:t>Y</w:t>
      </w:r>
      <w:r w:rsidRPr="0053018D">
        <w:rPr>
          <w:sz w:val="18"/>
          <w:szCs w:val="18"/>
          <w:vertAlign w:val="subscript"/>
          <w:lang w:val="en-US"/>
        </w:rPr>
        <w:t>i</w:t>
      </w:r>
      <w:r w:rsidRPr="0053018D">
        <w:rPr>
          <w:sz w:val="18"/>
          <w:szCs w:val="18"/>
          <w:vertAlign w:val="superscript"/>
          <w:lang w:val="en-US"/>
        </w:rPr>
        <w:t>max</w:t>
      </w:r>
      <w:r w:rsidRPr="0053018D">
        <w:rPr>
          <w:bCs/>
          <w:iCs/>
          <w:sz w:val="18"/>
          <w:szCs w:val="18"/>
        </w:rPr>
        <w:t>]</w:t>
      </w:r>
      <w:r>
        <w:rPr>
          <w:bCs/>
          <w:iCs/>
          <w:sz w:val="18"/>
          <w:szCs w:val="18"/>
        </w:rPr>
        <w:t>;</w:t>
      </w:r>
    </w:p>
    <w:p w:rsidR="000643A0" w:rsidRDefault="000643A0" w:rsidP="000643A0">
      <w:pPr>
        <w:autoSpaceDE w:val="0"/>
        <w:autoSpaceDN w:val="0"/>
        <w:adjustRightInd w:val="0"/>
        <w:snapToGrid w:val="0"/>
        <w:jc w:val="both"/>
        <w:rPr>
          <w:bCs/>
          <w:iCs/>
          <w:sz w:val="18"/>
          <w:szCs w:val="18"/>
        </w:rPr>
      </w:pPr>
      <w:r>
        <w:rPr>
          <w:bCs/>
          <w:iCs/>
          <w:sz w:val="18"/>
          <w:szCs w:val="18"/>
        </w:rPr>
        <w:t>** данные коммерческого учета, не подлежащие корректировке при регуляризации;</w:t>
      </w:r>
    </w:p>
    <w:p w:rsidR="000643A0" w:rsidRDefault="000643A0" w:rsidP="000643A0">
      <w:pPr>
        <w:autoSpaceDE w:val="0"/>
        <w:autoSpaceDN w:val="0"/>
        <w:adjustRightInd w:val="0"/>
        <w:snapToGrid w:val="0"/>
        <w:jc w:val="both"/>
        <w:rPr>
          <w:bCs/>
          <w:iCs/>
          <w:sz w:val="18"/>
          <w:szCs w:val="18"/>
        </w:rPr>
      </w:pPr>
      <w:r>
        <w:rPr>
          <w:bCs/>
          <w:iCs/>
          <w:sz w:val="18"/>
          <w:szCs w:val="18"/>
        </w:rPr>
        <w:t xml:space="preserve">*** результаты экспертной оценки, не подлежащие </w:t>
      </w:r>
      <w:r w:rsidR="001A5A88">
        <w:rPr>
          <w:bCs/>
          <w:iCs/>
          <w:sz w:val="18"/>
          <w:szCs w:val="18"/>
        </w:rPr>
        <w:t>корректировке при регуляризации;</w:t>
      </w:r>
    </w:p>
    <w:p w:rsidR="001A5A88" w:rsidRPr="001A5A88" w:rsidRDefault="001A5A88" w:rsidP="000643A0">
      <w:pPr>
        <w:autoSpaceDE w:val="0"/>
        <w:autoSpaceDN w:val="0"/>
        <w:adjustRightInd w:val="0"/>
        <w:snapToGrid w:val="0"/>
        <w:jc w:val="both"/>
        <w:rPr>
          <w:bCs/>
          <w:iCs/>
          <w:noProof/>
          <w:sz w:val="18"/>
          <w:szCs w:val="18"/>
        </w:rPr>
      </w:pPr>
      <w:r w:rsidRPr="001A5A88">
        <w:rPr>
          <w:bCs/>
          <w:iCs/>
          <w:sz w:val="18"/>
          <w:szCs w:val="18"/>
        </w:rPr>
        <w:t xml:space="preserve">**** </w:t>
      </w:r>
      <w:r w:rsidRPr="001A5A88">
        <w:rPr>
          <w:color w:val="000000"/>
          <w:sz w:val="18"/>
          <w:szCs w:val="18"/>
          <w:lang w:eastAsia="en-GB"/>
        </w:rPr>
        <w:t>∆</w:t>
      </w:r>
      <w:r w:rsidRPr="001A5A88">
        <w:rPr>
          <w:i/>
          <w:color w:val="000000"/>
          <w:sz w:val="18"/>
          <w:szCs w:val="18"/>
          <w:lang w:val="en-US" w:eastAsia="en-GB"/>
        </w:rPr>
        <w:t>G</w:t>
      </w:r>
      <w:r w:rsidR="00432442" w:rsidRPr="00432442">
        <w:rPr>
          <w:i/>
          <w:color w:val="000000"/>
          <w:sz w:val="18"/>
          <w:szCs w:val="18"/>
          <w:lang w:eastAsia="en-GB"/>
        </w:rPr>
        <w:t xml:space="preserve">, </w:t>
      </w:r>
      <w:r w:rsidR="00432442">
        <w:rPr>
          <w:i/>
          <w:color w:val="000000"/>
          <w:sz w:val="18"/>
          <w:szCs w:val="18"/>
          <w:lang w:eastAsia="en-GB"/>
        </w:rPr>
        <w:t>кг/с</w:t>
      </w:r>
      <w:r>
        <w:rPr>
          <w:i/>
          <w:color w:val="000000"/>
          <w:sz w:val="18"/>
          <w:szCs w:val="18"/>
          <w:lang w:eastAsia="en-GB"/>
        </w:rPr>
        <w:t xml:space="preserve"> – </w:t>
      </w:r>
      <w:r w:rsidRPr="001A5A88">
        <w:rPr>
          <w:color w:val="000000"/>
          <w:sz w:val="18"/>
          <w:szCs w:val="18"/>
          <w:lang w:eastAsia="en-GB"/>
        </w:rPr>
        <w:t>невязка материального баланса</w:t>
      </w:r>
      <w:r>
        <w:rPr>
          <w:i/>
          <w:color w:val="000000"/>
          <w:sz w:val="18"/>
          <w:szCs w:val="18"/>
          <w:lang w:eastAsia="en-GB"/>
        </w:rPr>
        <w:t xml:space="preserve">, </w:t>
      </w:r>
      <w:r w:rsidRPr="001A5A88">
        <w:rPr>
          <w:color w:val="000000"/>
          <w:sz w:val="18"/>
          <w:szCs w:val="18"/>
          <w:lang w:eastAsia="en-GB"/>
        </w:rPr>
        <w:t>∆</w:t>
      </w:r>
      <w:r>
        <w:rPr>
          <w:i/>
          <w:color w:val="000000"/>
          <w:sz w:val="18"/>
          <w:szCs w:val="18"/>
          <w:lang w:eastAsia="en-GB"/>
        </w:rPr>
        <w:t>Е</w:t>
      </w:r>
      <w:r w:rsidR="00432442">
        <w:rPr>
          <w:i/>
          <w:color w:val="000000"/>
          <w:sz w:val="18"/>
          <w:szCs w:val="18"/>
          <w:lang w:eastAsia="en-GB"/>
        </w:rPr>
        <w:t>, МВт</w:t>
      </w:r>
      <w:bookmarkStart w:id="0" w:name="_GoBack"/>
      <w:bookmarkEnd w:id="0"/>
      <w:r>
        <w:rPr>
          <w:i/>
          <w:color w:val="000000"/>
          <w:sz w:val="18"/>
          <w:szCs w:val="18"/>
          <w:lang w:eastAsia="en-GB"/>
        </w:rPr>
        <w:t xml:space="preserve"> – </w:t>
      </w:r>
      <w:r w:rsidRPr="001A5A88">
        <w:rPr>
          <w:color w:val="000000"/>
          <w:sz w:val="18"/>
          <w:szCs w:val="18"/>
          <w:lang w:eastAsia="en-GB"/>
        </w:rPr>
        <w:t>невязка энергетического баланса</w:t>
      </w:r>
      <w:r>
        <w:rPr>
          <w:color w:val="000000"/>
          <w:sz w:val="18"/>
          <w:szCs w:val="18"/>
          <w:lang w:eastAsia="en-GB"/>
        </w:rPr>
        <w:t>.</w:t>
      </w:r>
    </w:p>
    <w:p w:rsidR="00B9326C" w:rsidRPr="00685A84" w:rsidRDefault="00B9326C" w:rsidP="00B9326C">
      <w:pPr>
        <w:autoSpaceDE w:val="0"/>
        <w:autoSpaceDN w:val="0"/>
        <w:adjustRightInd w:val="0"/>
        <w:snapToGrid w:val="0"/>
        <w:rPr>
          <w:sz w:val="16"/>
          <w:szCs w:val="16"/>
          <w:highlight w:val="green"/>
        </w:rPr>
        <w:sectPr w:rsidR="00B9326C" w:rsidRPr="00685A84" w:rsidSect="00F17B43">
          <w:type w:val="continuous"/>
          <w:pgSz w:w="11906" w:h="16838" w:code="9"/>
          <w:pgMar w:top="1134" w:right="1134" w:bottom="1134" w:left="1134" w:header="822" w:footer="992" w:gutter="0"/>
          <w:cols w:space="360"/>
          <w:docGrid w:linePitch="360"/>
        </w:sectPr>
      </w:pPr>
      <w:r w:rsidRPr="001A5A88">
        <w:rPr>
          <w:bCs/>
          <w:iCs/>
          <w:noProof/>
          <w:sz w:val="18"/>
          <w:szCs w:val="18"/>
          <w:highlight w:val="green"/>
        </w:rPr>
        <w:br/>
      </w:r>
    </w:p>
    <w:p w:rsidR="002458AF" w:rsidRPr="001A6917" w:rsidRDefault="00163723" w:rsidP="00D42BDB">
      <w:pPr>
        <w:ind w:firstLine="567"/>
        <w:jc w:val="both"/>
      </w:pPr>
      <w:r w:rsidRPr="00A77C21">
        <w:lastRenderedPageBreak/>
        <w:t>Алгоритм численн</w:t>
      </w:r>
      <w:r w:rsidR="00AC244E" w:rsidRPr="00A77C21">
        <w:t>ого</w:t>
      </w:r>
      <w:r w:rsidRPr="00A77C21">
        <w:t xml:space="preserve"> </w:t>
      </w:r>
      <w:r w:rsidR="00AC244E" w:rsidRPr="00A77C21">
        <w:t xml:space="preserve">решения задачи с учетом </w:t>
      </w:r>
      <w:r w:rsidR="00AC244E" w:rsidRPr="001A6917">
        <w:t xml:space="preserve">возможных значений теплотехнических параметров </w:t>
      </w:r>
      <w:r w:rsidR="006954C6" w:rsidRPr="001A6917">
        <w:t xml:space="preserve">методом статистического программирования </w:t>
      </w:r>
      <w:r w:rsidR="008F7333" w:rsidRPr="001A6917">
        <w:t>[</w:t>
      </w:r>
      <w:r w:rsidR="00DB21F5" w:rsidRPr="001A6917">
        <w:t>9</w:t>
      </w:r>
      <w:r w:rsidR="008F7333" w:rsidRPr="001A6917">
        <w:t>,</w:t>
      </w:r>
      <w:r w:rsidR="00DB21F5" w:rsidRPr="001A6917">
        <w:t xml:space="preserve"> 10</w:t>
      </w:r>
      <w:r w:rsidR="008F7333" w:rsidRPr="001A6917">
        <w:t xml:space="preserve">] </w:t>
      </w:r>
      <w:r w:rsidRPr="001A6917">
        <w:t>приведен на рис</w:t>
      </w:r>
      <w:r w:rsidR="00B9326C" w:rsidRPr="001A6917">
        <w:t>.</w:t>
      </w:r>
      <w:r w:rsidR="0039475D" w:rsidRPr="001A6917">
        <w:t xml:space="preserve"> </w:t>
      </w:r>
      <w:r w:rsidR="00B9326C" w:rsidRPr="001A6917">
        <w:t xml:space="preserve">4. </w:t>
      </w:r>
    </w:p>
    <w:p w:rsidR="00A673D9" w:rsidRDefault="00A673D9" w:rsidP="00A673D9">
      <w:pPr>
        <w:autoSpaceDE w:val="0"/>
        <w:autoSpaceDN w:val="0"/>
        <w:adjustRightInd w:val="0"/>
        <w:snapToGrid w:val="0"/>
        <w:ind w:firstLine="567"/>
        <w:jc w:val="both"/>
      </w:pPr>
      <w:r w:rsidRPr="001A6917">
        <w:rPr>
          <w:bCs/>
          <w:iCs/>
          <w:lang w:eastAsia="pl-PL"/>
        </w:rPr>
        <w:t>Согласно алгоритму, случайным образом заданное число раз</w:t>
      </w:r>
      <w:r w:rsidRPr="00A77C21">
        <w:rPr>
          <w:bCs/>
          <w:iCs/>
          <w:lang w:eastAsia="pl-PL"/>
        </w:rPr>
        <w:t xml:space="preserve"> </w:t>
      </w:r>
      <w:r w:rsidRPr="00800D20">
        <w:rPr>
          <w:bCs/>
          <w:i/>
          <w:iCs/>
          <w:lang w:eastAsia="pl-PL"/>
        </w:rPr>
        <w:t>m</w:t>
      </w:r>
      <w:r w:rsidRPr="00A77C21">
        <w:rPr>
          <w:bCs/>
          <w:iCs/>
          <w:lang w:eastAsia="pl-PL"/>
        </w:rPr>
        <w:t xml:space="preserve"> генериру</w:t>
      </w:r>
      <w:r>
        <w:rPr>
          <w:bCs/>
          <w:iCs/>
          <w:lang w:eastAsia="pl-PL"/>
        </w:rPr>
        <w:t>ю</w:t>
      </w:r>
      <w:r w:rsidRPr="00A77C21">
        <w:rPr>
          <w:bCs/>
          <w:iCs/>
          <w:lang w:eastAsia="pl-PL"/>
        </w:rPr>
        <w:t xml:space="preserve">тся значения вектора искомых параметров </w:t>
      </w:r>
      <w:r w:rsidRPr="00A77C21">
        <w:rPr>
          <w:b/>
          <w:bCs/>
          <w:iCs/>
          <w:lang w:eastAsia="pl-PL"/>
        </w:rPr>
        <w:t>YY</w:t>
      </w:r>
      <w:r>
        <w:rPr>
          <w:b/>
          <w:bCs/>
          <w:iCs/>
          <w:lang w:eastAsia="pl-PL"/>
        </w:rPr>
        <w:t xml:space="preserve"> </w:t>
      </w:r>
      <w:r w:rsidRPr="00A77C21">
        <w:rPr>
          <w:b/>
          <w:bCs/>
          <w:iCs/>
          <w:lang w:eastAsia="pl-PL"/>
        </w:rPr>
        <w:t>=</w:t>
      </w:r>
      <w:r>
        <w:rPr>
          <w:b/>
          <w:bCs/>
          <w:iCs/>
          <w:lang w:eastAsia="pl-PL"/>
        </w:rPr>
        <w:t xml:space="preserve"> </w:t>
      </w:r>
      <w:r w:rsidRPr="00800D20">
        <w:rPr>
          <w:bCs/>
          <w:iCs/>
          <w:lang w:eastAsia="pl-PL"/>
        </w:rPr>
        <w:t>[</w:t>
      </w:r>
      <w:r w:rsidRPr="00A77C21">
        <w:rPr>
          <w:b/>
          <w:bCs/>
          <w:iCs/>
          <w:lang w:eastAsia="pl-PL"/>
        </w:rPr>
        <w:t>Y Y</w:t>
      </w:r>
      <w:r w:rsidRPr="00800D20">
        <w:rPr>
          <w:bCs/>
          <w:iCs/>
          <w:vertAlign w:val="subscript"/>
          <w:lang w:eastAsia="pl-PL"/>
        </w:rPr>
        <w:t>1</w:t>
      </w:r>
      <w:r w:rsidRPr="00800D20">
        <w:rPr>
          <w:bCs/>
          <w:iCs/>
          <w:lang w:eastAsia="pl-PL"/>
        </w:rPr>
        <w:t>]</w:t>
      </w:r>
      <w:r w:rsidRPr="00A77C21">
        <w:rPr>
          <w:bCs/>
          <w:iCs/>
          <w:lang w:eastAsia="pl-PL"/>
        </w:rPr>
        <w:t>, включа</w:t>
      </w:r>
      <w:r>
        <w:rPr>
          <w:bCs/>
          <w:iCs/>
          <w:lang w:eastAsia="pl-PL"/>
        </w:rPr>
        <w:t>ющего</w:t>
      </w:r>
      <w:r w:rsidRPr="00A77C21">
        <w:rPr>
          <w:bCs/>
          <w:iCs/>
          <w:lang w:eastAsia="pl-PL"/>
        </w:rPr>
        <w:t xml:space="preserve"> два вектора </w:t>
      </w:r>
      <w:r w:rsidRPr="00A77C21">
        <w:rPr>
          <w:b/>
          <w:bCs/>
          <w:iCs/>
          <w:lang w:eastAsia="pl-PL"/>
        </w:rPr>
        <w:t>Y</w:t>
      </w:r>
      <w:r w:rsidRPr="00A77C21">
        <w:rPr>
          <w:bCs/>
          <w:iCs/>
          <w:lang w:eastAsia="pl-PL"/>
        </w:rPr>
        <w:t xml:space="preserve"> и </w:t>
      </w:r>
      <w:r w:rsidRPr="00A77C21">
        <w:rPr>
          <w:b/>
          <w:bCs/>
          <w:iCs/>
          <w:lang w:eastAsia="pl-PL"/>
        </w:rPr>
        <w:t>Y</w:t>
      </w:r>
      <w:r w:rsidRPr="00800D20">
        <w:rPr>
          <w:bCs/>
          <w:iCs/>
          <w:vertAlign w:val="subscript"/>
          <w:lang w:eastAsia="pl-PL"/>
        </w:rPr>
        <w:t>1</w:t>
      </w:r>
      <w:r w:rsidRPr="00A77C21">
        <w:rPr>
          <w:bCs/>
          <w:iCs/>
          <w:lang w:eastAsia="pl-PL"/>
        </w:rPr>
        <w:t>, которые ранее на первых двух этапах определялись аналитически согласно (4) и (8). Данный вектор формируется с учетом метрологических ограничений (9), представлен</w:t>
      </w:r>
      <w:r>
        <w:rPr>
          <w:bCs/>
          <w:iCs/>
          <w:lang w:eastAsia="pl-PL"/>
        </w:rPr>
        <w:t>ных</w:t>
      </w:r>
      <w:r w:rsidRPr="00A77C21">
        <w:rPr>
          <w:bCs/>
          <w:iCs/>
          <w:lang w:eastAsia="pl-PL"/>
        </w:rPr>
        <w:t xml:space="preserve"> в табл.</w:t>
      </w:r>
      <w:r>
        <w:rPr>
          <w:bCs/>
          <w:iCs/>
          <w:lang w:eastAsia="pl-PL"/>
        </w:rPr>
        <w:t> </w:t>
      </w:r>
      <w:r w:rsidRPr="00A77C21">
        <w:rPr>
          <w:bCs/>
          <w:iCs/>
          <w:lang w:eastAsia="pl-PL"/>
        </w:rPr>
        <w:t>1.</w:t>
      </w:r>
      <w:r w:rsidRPr="00A77C21">
        <w:rPr>
          <w:rFonts w:ascii="Courier New" w:hAnsi="Courier New" w:cs="Courier New"/>
          <w:color w:val="0000FF"/>
          <w:lang w:eastAsia="en-GB"/>
        </w:rPr>
        <w:t xml:space="preserve"> </w:t>
      </w:r>
      <w:r w:rsidRPr="00A77C21">
        <w:t xml:space="preserve">Затем формируется матрица </w:t>
      </w:r>
      <w:r w:rsidRPr="00A77C21">
        <w:rPr>
          <w:b/>
        </w:rPr>
        <w:t>А</w:t>
      </w:r>
      <w:r w:rsidRPr="00A77C21">
        <w:t xml:space="preserve"> (2) и вектор </w:t>
      </w:r>
      <w:r w:rsidRPr="00A77C21">
        <w:rPr>
          <w:b/>
        </w:rPr>
        <w:t>Y</w:t>
      </w:r>
      <w:r w:rsidRPr="00A77C21">
        <w:t xml:space="preserve"> (3) и </w:t>
      </w:r>
      <w:r>
        <w:t>рассчи</w:t>
      </w:r>
      <w:r w:rsidRPr="00A77C21">
        <w:t>т</w:t>
      </w:r>
      <w:r>
        <w:t>ыва</w:t>
      </w:r>
      <w:r w:rsidRPr="00A77C21">
        <w:t xml:space="preserve">ется </w:t>
      </w:r>
      <w:r>
        <w:t xml:space="preserve">значение </w:t>
      </w:r>
      <w:r w:rsidRPr="00A77C21">
        <w:t>целев</w:t>
      </w:r>
      <w:r>
        <w:t>ой</w:t>
      </w:r>
      <w:r w:rsidRPr="00A77C21">
        <w:t xml:space="preserve"> функци</w:t>
      </w:r>
      <w:r>
        <w:t>и</w:t>
      </w:r>
      <w:r w:rsidRPr="00A77C21">
        <w:t xml:space="preserve"> </w:t>
      </w:r>
      <w:r w:rsidRPr="00800D20">
        <w:rPr>
          <w:i/>
        </w:rPr>
        <w:t>F</w:t>
      </w:r>
      <w:r w:rsidRPr="00A77C21">
        <w:t xml:space="preserve"> (1). При многократном</w:t>
      </w:r>
      <w:r w:rsidRPr="00A77C21">
        <w:rPr>
          <w:rFonts w:ascii="Courier New" w:hAnsi="Courier New" w:cs="Courier New"/>
          <w:color w:val="0000FF"/>
          <w:lang w:eastAsia="en-GB"/>
        </w:rPr>
        <w:t xml:space="preserve"> </w:t>
      </w:r>
      <w:r w:rsidRPr="00A77C21">
        <w:t>повторении</w:t>
      </w:r>
      <w:r w:rsidRPr="00A77C21">
        <w:rPr>
          <w:rFonts w:ascii="Courier New" w:hAnsi="Courier New" w:cs="Courier New"/>
          <w:color w:val="0000FF"/>
          <w:lang w:eastAsia="en-GB"/>
        </w:rPr>
        <w:t xml:space="preserve"> </w:t>
      </w:r>
      <w:r w:rsidRPr="00A77C21">
        <w:t xml:space="preserve">генерации вектора </w:t>
      </w:r>
      <w:r w:rsidRPr="00A77C21">
        <w:rPr>
          <w:b/>
        </w:rPr>
        <w:t>YY</w:t>
      </w:r>
      <w:r w:rsidRPr="00A77C21">
        <w:t xml:space="preserve"> выбирается минимальное</w:t>
      </w:r>
      <w:r w:rsidRPr="00A77C21">
        <w:rPr>
          <w:rFonts w:ascii="Courier New" w:hAnsi="Courier New" w:cs="Courier New"/>
          <w:color w:val="0000FF"/>
          <w:lang w:eastAsia="en-GB"/>
        </w:rPr>
        <w:t xml:space="preserve"> </w:t>
      </w:r>
      <w:r w:rsidRPr="00A77C21">
        <w:t>значение целевой функции, которое и является численным решением задачи регуляризации.</w:t>
      </w:r>
      <w:r>
        <w:t xml:space="preserve"> </w:t>
      </w:r>
      <w:r w:rsidRPr="00A77C21">
        <w:t xml:space="preserve">Результаты численного решения задачи </w:t>
      </w:r>
      <w:r>
        <w:t xml:space="preserve">приведены в табл. 1 (вариант «В-4»). </w:t>
      </w:r>
    </w:p>
    <w:p w:rsidR="004C16EA" w:rsidRPr="00D709D9" w:rsidRDefault="004C16EA" w:rsidP="002458AF">
      <w:pPr>
        <w:ind w:firstLine="567"/>
        <w:jc w:val="both"/>
        <w:rPr>
          <w:bCs/>
          <w:iCs/>
          <w:sz w:val="22"/>
          <w:szCs w:val="22"/>
          <w:lang w:eastAsia="pl-PL"/>
        </w:rPr>
      </w:pPr>
    </w:p>
    <w:p w:rsidR="000F6045" w:rsidRPr="00A77C21" w:rsidRDefault="00800D20" w:rsidP="000F6045">
      <w:pPr>
        <w:autoSpaceDE w:val="0"/>
        <w:autoSpaceDN w:val="0"/>
        <w:adjustRightInd w:val="0"/>
        <w:snapToGrid w:val="0"/>
        <w:jc w:val="both"/>
        <w:rPr>
          <w:sz w:val="18"/>
          <w:szCs w:val="18"/>
        </w:rPr>
      </w:pPr>
      <w:r>
        <w:object w:dxaOrig="9144" w:dyaOrig="7160">
          <v:shape id="_x0000_i1036" type="#_x0000_t75" style="width:232.5pt;height:181.5pt" o:ole="">
            <v:imagedata r:id="rId43" o:title=""/>
          </v:shape>
          <o:OLEObject Type="Embed" ProgID="Visio.Drawing.11" ShapeID="_x0000_i1036" DrawAspect="Content" ObjectID="_1807900570" r:id="rId44"/>
        </w:object>
      </w:r>
      <w:r w:rsidR="000F6045" w:rsidRPr="00A77C21">
        <w:rPr>
          <w:sz w:val="18"/>
          <w:szCs w:val="18"/>
        </w:rPr>
        <w:t xml:space="preserve">Рис. </w:t>
      </w:r>
      <w:r w:rsidR="00A723CF" w:rsidRPr="00A77C21">
        <w:rPr>
          <w:sz w:val="18"/>
          <w:szCs w:val="18"/>
        </w:rPr>
        <w:t>4</w:t>
      </w:r>
      <w:r w:rsidR="000F6045" w:rsidRPr="00A77C21">
        <w:rPr>
          <w:sz w:val="18"/>
          <w:szCs w:val="18"/>
        </w:rPr>
        <w:t>.</w:t>
      </w:r>
      <w:r w:rsidR="00043275" w:rsidRPr="00A77C21">
        <w:rPr>
          <w:sz w:val="18"/>
          <w:szCs w:val="18"/>
        </w:rPr>
        <w:t xml:space="preserve"> Алгоритм численного метода </w:t>
      </w:r>
      <w:r w:rsidR="00AC244E" w:rsidRPr="00A77C21">
        <w:rPr>
          <w:sz w:val="18"/>
          <w:szCs w:val="18"/>
        </w:rPr>
        <w:t xml:space="preserve">решения задачи регуляризации с учетом </w:t>
      </w:r>
      <w:r w:rsidR="00F65DBB" w:rsidRPr="00A77C21">
        <w:rPr>
          <w:sz w:val="18"/>
          <w:szCs w:val="18"/>
        </w:rPr>
        <w:t>допустимых</w:t>
      </w:r>
      <w:r w:rsidR="00AC244E" w:rsidRPr="00A77C21">
        <w:rPr>
          <w:sz w:val="18"/>
          <w:szCs w:val="18"/>
        </w:rPr>
        <w:t xml:space="preserve"> значений теплотехнических параметров </w:t>
      </w:r>
    </w:p>
    <w:p w:rsidR="001B329C" w:rsidRDefault="001B329C" w:rsidP="006A64C8">
      <w:pPr>
        <w:autoSpaceDE w:val="0"/>
        <w:autoSpaceDN w:val="0"/>
        <w:adjustRightInd w:val="0"/>
        <w:snapToGrid w:val="0"/>
        <w:ind w:firstLine="567"/>
        <w:jc w:val="both"/>
        <w:rPr>
          <w:bCs/>
          <w:iCs/>
          <w:lang w:eastAsia="pl-PL"/>
        </w:rPr>
      </w:pPr>
    </w:p>
    <w:p w:rsidR="000643A0" w:rsidRDefault="000643A0" w:rsidP="006A64C8">
      <w:pPr>
        <w:autoSpaceDE w:val="0"/>
        <w:autoSpaceDN w:val="0"/>
        <w:adjustRightInd w:val="0"/>
        <w:snapToGrid w:val="0"/>
        <w:ind w:firstLine="567"/>
        <w:jc w:val="both"/>
      </w:pPr>
      <w:r>
        <w:t xml:space="preserve">Для наглядности в табл. 1 приведены также полученные ранее результаты регуляризации при скалярной постановке </w:t>
      </w:r>
      <w:r w:rsidRPr="006869AB">
        <w:t>задачи [4]</w:t>
      </w:r>
      <w:r w:rsidR="006A64C8" w:rsidRPr="006869AB">
        <w:t xml:space="preserve"> (ва</w:t>
      </w:r>
      <w:r w:rsidR="006A64C8" w:rsidRPr="006869AB">
        <w:lastRenderedPageBreak/>
        <w:t>риант</w:t>
      </w:r>
      <w:r w:rsidR="006A64C8">
        <w:t xml:space="preserve"> «С»)</w:t>
      </w:r>
      <w:r>
        <w:t xml:space="preserve"> и векторной постановке задачи для случая неизменных значений теплотехнических параметров</w:t>
      </w:r>
      <w:r w:rsidR="006A64C8">
        <w:t xml:space="preserve">. При этом для векторной постановке задачи рассматриваются следующие варианты </w:t>
      </w:r>
      <w:r w:rsidR="006A64C8" w:rsidRPr="00A673D9">
        <w:t>[5]:</w:t>
      </w:r>
    </w:p>
    <w:p w:rsidR="006A64C8" w:rsidRPr="0053018D" w:rsidRDefault="006A64C8" w:rsidP="006A64C8">
      <w:pPr>
        <w:autoSpaceDE w:val="0"/>
        <w:autoSpaceDN w:val="0"/>
        <w:adjustRightInd w:val="0"/>
        <w:snapToGrid w:val="0"/>
        <w:ind w:firstLine="567"/>
        <w:jc w:val="both"/>
      </w:pPr>
      <w:r w:rsidRPr="0053018D">
        <w:t>–</w:t>
      </w:r>
      <w:r>
        <w:t xml:space="preserve"> </w:t>
      </w:r>
      <w:r w:rsidRPr="0053018D">
        <w:t>вариант</w:t>
      </w:r>
      <w:r>
        <w:t xml:space="preserve"> </w:t>
      </w:r>
      <w:r w:rsidRPr="0053018D">
        <w:t>«В-1»</w:t>
      </w:r>
      <w:r>
        <w:t xml:space="preserve"> </w:t>
      </w:r>
      <w:r w:rsidRPr="0053018D">
        <w:t>–</w:t>
      </w:r>
      <w:r>
        <w:t xml:space="preserve"> </w:t>
      </w:r>
      <w:r w:rsidRPr="0053018D">
        <w:t>аналитическое</w:t>
      </w:r>
      <w:r>
        <w:t xml:space="preserve"> </w:t>
      </w:r>
      <w:r w:rsidRPr="0053018D">
        <w:t>решение</w:t>
      </w:r>
      <w:r>
        <w:t xml:space="preserve"> </w:t>
      </w:r>
      <w:r w:rsidRPr="0053018D">
        <w:t>при</w:t>
      </w:r>
      <w:r>
        <w:t xml:space="preserve"> </w:t>
      </w:r>
      <w:r w:rsidRPr="0053018D">
        <w:t>равных</w:t>
      </w:r>
      <w:r>
        <w:t xml:space="preserve"> </w:t>
      </w:r>
      <w:r w:rsidRPr="0053018D">
        <w:t>значениях</w:t>
      </w:r>
      <w:r>
        <w:t xml:space="preserve"> </w:t>
      </w:r>
      <w:r w:rsidRPr="00A85ACE">
        <w:rPr>
          <w:bCs/>
          <w:iCs/>
        </w:rPr>
        <w:sym w:font="Symbol" w:char="F06C"/>
      </w:r>
      <w:r w:rsidRPr="00A85ACE">
        <w:rPr>
          <w:bCs/>
          <w:iCs/>
        </w:rPr>
        <w:t>*</w:t>
      </w:r>
      <w:r>
        <w:t xml:space="preserve"> </w:t>
      </w:r>
      <w:r w:rsidRPr="0053018D">
        <w:t>ненулевых</w:t>
      </w:r>
      <w:r>
        <w:t xml:space="preserve"> </w:t>
      </w:r>
      <w:r w:rsidRPr="0053018D">
        <w:t>элементов</w:t>
      </w:r>
      <w:r>
        <w:t xml:space="preserve"> </w:t>
      </w:r>
      <w:r w:rsidRPr="0053018D">
        <w:t>диагональной</w:t>
      </w:r>
      <w:r>
        <w:t xml:space="preserve"> </w:t>
      </w:r>
      <w:r w:rsidRPr="0053018D">
        <w:t>матрицы</w:t>
      </w:r>
      <w:r>
        <w:t xml:space="preserve"> </w:t>
      </w:r>
      <w:r w:rsidRPr="0053018D">
        <w:t>параметров</w:t>
      </w:r>
      <w:r>
        <w:t xml:space="preserve"> </w:t>
      </w:r>
      <w:r w:rsidRPr="0053018D">
        <w:t>регуляризации</w:t>
      </w:r>
      <w:r>
        <w:t xml:space="preserve"> </w:t>
      </w:r>
      <w:r w:rsidRPr="0053018D">
        <w:rPr>
          <w:b/>
        </w:rPr>
        <w:t>λ</w:t>
      </w:r>
      <w:r w:rsidRPr="0053018D">
        <w:t>;</w:t>
      </w:r>
    </w:p>
    <w:p w:rsidR="006A64C8" w:rsidRDefault="006A64C8" w:rsidP="006A64C8">
      <w:pPr>
        <w:autoSpaceDE w:val="0"/>
        <w:autoSpaceDN w:val="0"/>
        <w:adjustRightInd w:val="0"/>
        <w:snapToGrid w:val="0"/>
        <w:ind w:firstLine="567"/>
        <w:jc w:val="both"/>
      </w:pPr>
      <w:r w:rsidRPr="0053018D">
        <w:t>–</w:t>
      </w:r>
      <w:r>
        <w:t xml:space="preserve"> </w:t>
      </w:r>
      <w:r w:rsidRPr="0053018D">
        <w:t>вариант</w:t>
      </w:r>
      <w:r>
        <w:t xml:space="preserve"> </w:t>
      </w:r>
      <w:r w:rsidRPr="0053018D">
        <w:t>«В-2»</w:t>
      </w:r>
      <w:r>
        <w:t xml:space="preserve"> </w:t>
      </w:r>
      <w:r w:rsidRPr="0053018D">
        <w:t>–</w:t>
      </w:r>
      <w:r>
        <w:t xml:space="preserve"> </w:t>
      </w:r>
      <w:r w:rsidRPr="0053018D">
        <w:t>решение,</w:t>
      </w:r>
      <w:r>
        <w:t xml:space="preserve"> </w:t>
      </w:r>
      <w:r w:rsidRPr="0053018D">
        <w:t>полученное</w:t>
      </w:r>
      <w:r>
        <w:t xml:space="preserve"> </w:t>
      </w:r>
      <w:r w:rsidRPr="0053018D">
        <w:t>методом</w:t>
      </w:r>
      <w:r>
        <w:t xml:space="preserve"> </w:t>
      </w:r>
      <w:r w:rsidRPr="0053018D">
        <w:t>итераций</w:t>
      </w:r>
      <w:r>
        <w:t xml:space="preserve"> </w:t>
      </w:r>
      <w:r w:rsidRPr="0053018D">
        <w:t>аналитических</w:t>
      </w:r>
      <w:r>
        <w:t xml:space="preserve"> </w:t>
      </w:r>
      <w:r w:rsidRPr="0053018D">
        <w:t>решений;</w:t>
      </w:r>
      <w:r>
        <w:t xml:space="preserve"> </w:t>
      </w:r>
    </w:p>
    <w:p w:rsidR="006A64C8" w:rsidRDefault="006A64C8" w:rsidP="006A64C8">
      <w:pPr>
        <w:autoSpaceDE w:val="0"/>
        <w:autoSpaceDN w:val="0"/>
        <w:adjustRightInd w:val="0"/>
        <w:snapToGrid w:val="0"/>
        <w:ind w:firstLine="567"/>
        <w:jc w:val="both"/>
      </w:pPr>
      <w:r w:rsidRPr="0053018D">
        <w:t>–</w:t>
      </w:r>
      <w:r>
        <w:t xml:space="preserve"> </w:t>
      </w:r>
      <w:r w:rsidRPr="0053018D">
        <w:t>вариант</w:t>
      </w:r>
      <w:r>
        <w:t xml:space="preserve"> </w:t>
      </w:r>
      <w:r w:rsidRPr="0053018D">
        <w:t>«В-3»</w:t>
      </w:r>
      <w:r>
        <w:t xml:space="preserve"> </w:t>
      </w:r>
      <w:r w:rsidRPr="0053018D">
        <w:t>–</w:t>
      </w:r>
      <w:r>
        <w:t xml:space="preserve"> </w:t>
      </w:r>
      <w:r w:rsidRPr="0053018D">
        <w:t>численное</w:t>
      </w:r>
      <w:r>
        <w:t xml:space="preserve"> </w:t>
      </w:r>
      <w:r w:rsidRPr="0053018D">
        <w:t>решение</w:t>
      </w:r>
      <w:r>
        <w:t xml:space="preserve"> </w:t>
      </w:r>
      <w:r w:rsidRPr="0053018D">
        <w:t>методом</w:t>
      </w:r>
      <w:r>
        <w:t xml:space="preserve"> </w:t>
      </w:r>
      <w:r w:rsidRPr="0053018D">
        <w:t>статистического</w:t>
      </w:r>
      <w:r>
        <w:t xml:space="preserve"> </w:t>
      </w:r>
      <w:r w:rsidRPr="0053018D">
        <w:t>программирования.</w:t>
      </w:r>
    </w:p>
    <w:p w:rsidR="00996008" w:rsidRPr="00A77C21" w:rsidRDefault="006A64C8" w:rsidP="0088459F">
      <w:pPr>
        <w:autoSpaceDE w:val="0"/>
        <w:autoSpaceDN w:val="0"/>
        <w:adjustRightInd w:val="0"/>
        <w:snapToGrid w:val="0"/>
        <w:ind w:firstLine="567"/>
        <w:jc w:val="both"/>
        <w:rPr>
          <w:highlight w:val="yellow"/>
        </w:rPr>
      </w:pPr>
      <w:r>
        <w:t xml:space="preserve">Решение задачи по варианту «В-4» </w:t>
      </w:r>
      <w:r w:rsidRPr="00A77C21">
        <w:t>иллюстрир</w:t>
      </w:r>
      <w:r>
        <w:t xml:space="preserve">ует </w:t>
      </w:r>
      <w:r w:rsidRPr="00A77C21">
        <w:t>рис. 5.</w:t>
      </w:r>
      <w:r>
        <w:t xml:space="preserve"> По </w:t>
      </w:r>
      <w:r w:rsidR="00624910" w:rsidRPr="00A77C21">
        <w:t xml:space="preserve">оси абсцисс </w:t>
      </w:r>
      <w:r>
        <w:t>отложены</w:t>
      </w:r>
      <w:r w:rsidR="00624910" w:rsidRPr="00A77C21">
        <w:t xml:space="preserve"> номер</w:t>
      </w:r>
      <w:r>
        <w:t>а</w:t>
      </w:r>
      <w:r w:rsidR="00624910" w:rsidRPr="00A77C21">
        <w:t xml:space="preserve"> </w:t>
      </w:r>
      <w:r w:rsidR="0088459F">
        <w:t xml:space="preserve">вариантов </w:t>
      </w:r>
      <w:r w:rsidR="00624910" w:rsidRPr="00A77C21">
        <w:t>генер</w:t>
      </w:r>
      <w:r w:rsidR="00E27EE6" w:rsidRPr="00A77C21">
        <w:t>ации</w:t>
      </w:r>
      <w:r w:rsidR="00624910" w:rsidRPr="00A77C21">
        <w:t xml:space="preserve"> вектора</w:t>
      </w:r>
      <w:r w:rsidR="00E27EE6" w:rsidRPr="00A77C21">
        <w:t xml:space="preserve"> </w:t>
      </w:r>
      <w:r w:rsidR="00E27EE6" w:rsidRPr="00A77C21">
        <w:rPr>
          <w:b/>
        </w:rPr>
        <w:t>YY</w:t>
      </w:r>
      <w:r w:rsidR="00624910" w:rsidRPr="00A77C21">
        <w:t xml:space="preserve">, </w:t>
      </w:r>
      <w:r w:rsidR="008F7333" w:rsidRPr="00A77C21">
        <w:t xml:space="preserve">по оси ординат </w:t>
      </w:r>
      <w:r>
        <w:t>–</w:t>
      </w:r>
      <w:r w:rsidR="00624910" w:rsidRPr="00A77C21">
        <w:t xml:space="preserve"> </w:t>
      </w:r>
      <w:r w:rsidR="0088459F">
        <w:t xml:space="preserve">соответствующие им </w:t>
      </w:r>
      <w:r w:rsidR="00624910" w:rsidRPr="00A77C21">
        <w:t>значени</w:t>
      </w:r>
      <w:r w:rsidR="008F7333" w:rsidRPr="00A77C21">
        <w:t>я</w:t>
      </w:r>
      <w:r w:rsidR="00624910" w:rsidRPr="00A77C21">
        <w:t xml:space="preserve"> целевой функции</w:t>
      </w:r>
      <w:r w:rsidR="0088459F">
        <w:t>.</w:t>
      </w:r>
      <w:r w:rsidR="00624910" w:rsidRPr="00A77C21">
        <w:t xml:space="preserve"> </w:t>
      </w:r>
      <w:r w:rsidR="0088459F">
        <w:t>Сплошная</w:t>
      </w:r>
      <w:r w:rsidR="00624910" w:rsidRPr="00A77C21">
        <w:t xml:space="preserve"> линия</w:t>
      </w:r>
      <w:r w:rsidR="008900D6" w:rsidRPr="00A77C21">
        <w:t>,</w:t>
      </w:r>
      <w:r w:rsidR="00624910" w:rsidRPr="00A77C21">
        <w:t xml:space="preserve"> </w:t>
      </w:r>
      <w:r w:rsidR="008900D6" w:rsidRPr="00A77C21">
        <w:t xml:space="preserve">огибающая область значений снизу, </w:t>
      </w:r>
      <w:r w:rsidR="00996008" w:rsidRPr="00A77C21">
        <w:t>соответствует</w:t>
      </w:r>
      <w:r w:rsidR="00624910" w:rsidRPr="00A77C21">
        <w:t xml:space="preserve"> </w:t>
      </w:r>
      <w:r w:rsidR="008900D6" w:rsidRPr="00A77C21">
        <w:t>из</w:t>
      </w:r>
      <w:r w:rsidR="00624910" w:rsidRPr="00A77C21">
        <w:t>мене</w:t>
      </w:r>
      <w:r w:rsidR="008900D6" w:rsidRPr="00A77C21">
        <w:t>ни</w:t>
      </w:r>
      <w:r w:rsidR="00996008" w:rsidRPr="00A77C21">
        <w:t>ю</w:t>
      </w:r>
      <w:r w:rsidR="00624910" w:rsidRPr="00A77C21">
        <w:t xml:space="preserve"> значени</w:t>
      </w:r>
      <w:r w:rsidR="00996008" w:rsidRPr="00A77C21">
        <w:t>я</w:t>
      </w:r>
      <w:r w:rsidR="00624910" w:rsidRPr="00A77C21">
        <w:t xml:space="preserve"> целевой функции с ростом числа сгенерированных векторов </w:t>
      </w:r>
      <w:r w:rsidR="00624910" w:rsidRPr="00A77C21">
        <w:rPr>
          <w:b/>
        </w:rPr>
        <w:t>YY</w:t>
      </w:r>
      <w:r w:rsidR="00624910" w:rsidRPr="00A77C21">
        <w:t xml:space="preserve">. </w:t>
      </w:r>
      <w:r w:rsidR="00482A2F" w:rsidRPr="00A77C21">
        <w:t>Анализ данных показывает, что с приемлемой для практических случаев точностью решение может быть найдено при числе сгенерированных вариантов 10</w:t>
      </w:r>
      <w:r w:rsidR="00482A2F" w:rsidRPr="00A77C21">
        <w:rPr>
          <w:vertAlign w:val="superscript"/>
        </w:rPr>
        <w:t>3</w:t>
      </w:r>
      <w:r w:rsidR="00482A2F" w:rsidRPr="00A77C21">
        <w:t>.</w:t>
      </w:r>
    </w:p>
    <w:p w:rsidR="0013794D" w:rsidRDefault="0013794D" w:rsidP="000F6045">
      <w:pPr>
        <w:autoSpaceDE w:val="0"/>
        <w:autoSpaceDN w:val="0"/>
        <w:adjustRightInd w:val="0"/>
        <w:snapToGrid w:val="0"/>
        <w:jc w:val="both"/>
        <w:rPr>
          <w:sz w:val="18"/>
          <w:szCs w:val="18"/>
        </w:rPr>
      </w:pPr>
    </w:p>
    <w:p w:rsidR="0013794D" w:rsidRDefault="0013794D" w:rsidP="008F068C">
      <w:pPr>
        <w:keepNext/>
        <w:autoSpaceDE w:val="0"/>
        <w:autoSpaceDN w:val="0"/>
        <w:adjustRightInd w:val="0"/>
        <w:snapToGrid w:val="0"/>
        <w:jc w:val="both"/>
        <w:rPr>
          <w:sz w:val="18"/>
          <w:szCs w:val="18"/>
        </w:rPr>
      </w:pPr>
      <w:r>
        <w:rPr>
          <w:noProof/>
          <w:sz w:val="18"/>
          <w:szCs w:val="18"/>
        </w:rPr>
        <w:drawing>
          <wp:inline distT="0" distB="0" distL="0" distR="0" wp14:anchorId="20D19587" wp14:editId="23621524">
            <wp:extent cx="2997200" cy="238253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45">
                      <a:extLst>
                        <a:ext uri="{28A0092B-C50C-407E-A947-70E740481C1C}">
                          <a14:useLocalDpi xmlns:a14="http://schemas.microsoft.com/office/drawing/2010/main" val="0"/>
                        </a:ext>
                      </a:extLst>
                    </a:blip>
                    <a:srcRect l="4743" t="4891" r="5563"/>
                    <a:stretch/>
                  </pic:blipFill>
                  <pic:spPr bwMode="auto">
                    <a:xfrm>
                      <a:off x="0" y="0"/>
                      <a:ext cx="3009883" cy="2392618"/>
                    </a:xfrm>
                    <a:prstGeom prst="rect">
                      <a:avLst/>
                    </a:prstGeom>
                    <a:noFill/>
                    <a:ln>
                      <a:noFill/>
                    </a:ln>
                    <a:extLst>
                      <a:ext uri="{53640926-AAD7-44D8-BBD7-CCE9431645EC}">
                        <a14:shadowObscured xmlns:a14="http://schemas.microsoft.com/office/drawing/2010/main"/>
                      </a:ext>
                    </a:extLst>
                  </pic:spPr>
                </pic:pic>
              </a:graphicData>
            </a:graphic>
          </wp:inline>
        </w:drawing>
      </w:r>
    </w:p>
    <w:p w:rsidR="00D6392F" w:rsidRDefault="00FD3606" w:rsidP="00685A84">
      <w:pPr>
        <w:autoSpaceDE w:val="0"/>
        <w:autoSpaceDN w:val="0"/>
        <w:adjustRightInd w:val="0"/>
        <w:snapToGrid w:val="0"/>
        <w:jc w:val="both"/>
      </w:pPr>
      <w:r w:rsidRPr="00A77C21">
        <w:rPr>
          <w:sz w:val="18"/>
          <w:szCs w:val="18"/>
        </w:rPr>
        <w:t>Рис. 5. Численное решени</w:t>
      </w:r>
      <w:r w:rsidR="00AC244E" w:rsidRPr="00A77C21">
        <w:rPr>
          <w:sz w:val="18"/>
          <w:szCs w:val="18"/>
        </w:rPr>
        <w:t>е</w:t>
      </w:r>
      <w:r w:rsidRPr="00A77C21">
        <w:rPr>
          <w:sz w:val="18"/>
          <w:szCs w:val="18"/>
        </w:rPr>
        <w:t xml:space="preserve"> задачи </w:t>
      </w:r>
      <w:r w:rsidR="00AC244E" w:rsidRPr="00A77C21">
        <w:rPr>
          <w:sz w:val="18"/>
          <w:szCs w:val="18"/>
        </w:rPr>
        <w:t xml:space="preserve">регуляризации </w:t>
      </w:r>
      <w:r w:rsidRPr="00A77C21">
        <w:rPr>
          <w:sz w:val="18"/>
          <w:szCs w:val="18"/>
        </w:rPr>
        <w:t xml:space="preserve">в виде </w:t>
      </w:r>
      <w:r w:rsidR="00AC244E" w:rsidRPr="00A77C21">
        <w:rPr>
          <w:sz w:val="18"/>
          <w:szCs w:val="18"/>
        </w:rPr>
        <w:t xml:space="preserve">зависимости </w:t>
      </w:r>
      <w:r w:rsidRPr="00A77C21">
        <w:rPr>
          <w:sz w:val="18"/>
          <w:szCs w:val="18"/>
        </w:rPr>
        <w:t xml:space="preserve">значений целевой функции </w:t>
      </w:r>
      <w:r w:rsidRPr="0088459F">
        <w:rPr>
          <w:i/>
          <w:sz w:val="18"/>
          <w:szCs w:val="18"/>
        </w:rPr>
        <w:t>F</w:t>
      </w:r>
      <w:r w:rsidRPr="00A77C21">
        <w:rPr>
          <w:sz w:val="18"/>
          <w:szCs w:val="18"/>
        </w:rPr>
        <w:t xml:space="preserve"> </w:t>
      </w:r>
      <w:r w:rsidR="00AC244E" w:rsidRPr="00A77C21">
        <w:rPr>
          <w:sz w:val="18"/>
          <w:szCs w:val="18"/>
        </w:rPr>
        <w:t>от</w:t>
      </w:r>
      <w:r w:rsidRPr="00A77C21">
        <w:rPr>
          <w:sz w:val="18"/>
          <w:szCs w:val="18"/>
        </w:rPr>
        <w:t xml:space="preserve"> </w:t>
      </w:r>
      <w:r w:rsidR="00AC244E" w:rsidRPr="00A77C21">
        <w:rPr>
          <w:sz w:val="18"/>
          <w:szCs w:val="18"/>
        </w:rPr>
        <w:t xml:space="preserve">числа генераций </w:t>
      </w:r>
      <w:r w:rsidRPr="00A77C21">
        <w:rPr>
          <w:sz w:val="18"/>
          <w:szCs w:val="18"/>
        </w:rPr>
        <w:t>вариант</w:t>
      </w:r>
      <w:r w:rsidR="003C6527">
        <w:rPr>
          <w:sz w:val="18"/>
          <w:szCs w:val="18"/>
        </w:rPr>
        <w:t>ов</w:t>
      </w:r>
      <w:r w:rsidRPr="00A77C21">
        <w:rPr>
          <w:sz w:val="18"/>
          <w:szCs w:val="18"/>
        </w:rPr>
        <w:t xml:space="preserve"> решения</w:t>
      </w:r>
      <w:r w:rsidR="0088459F">
        <w:rPr>
          <w:sz w:val="18"/>
          <w:szCs w:val="18"/>
        </w:rPr>
        <w:t xml:space="preserve"> </w:t>
      </w:r>
      <w:r w:rsidR="0088459F" w:rsidRPr="0088459F">
        <w:rPr>
          <w:i/>
          <w:sz w:val="18"/>
          <w:szCs w:val="18"/>
          <w:lang w:val="en-US"/>
        </w:rPr>
        <w:t>i</w:t>
      </w:r>
      <w:r w:rsidRPr="005C1309">
        <w:t xml:space="preserve"> </w:t>
      </w:r>
    </w:p>
    <w:p w:rsidR="004500FA" w:rsidRDefault="004500FA" w:rsidP="007F2818">
      <w:pPr>
        <w:ind w:firstLine="567"/>
        <w:jc w:val="both"/>
      </w:pPr>
      <w:r>
        <w:lastRenderedPageBreak/>
        <w:t xml:space="preserve">Таким образом, </w:t>
      </w:r>
      <w:r w:rsidRPr="00A65397">
        <w:t>учет неопределенности результатов измерения</w:t>
      </w:r>
      <w:r>
        <w:t xml:space="preserve"> </w:t>
      </w:r>
      <w:r w:rsidRPr="00A65397">
        <w:t>теплотехнических параметров теплоносителей</w:t>
      </w:r>
      <w:r>
        <w:t xml:space="preserve"> позволяет получить регуляризированные значения показателей работы оборудования при совместном сведении материального и энергетического балансов ГТУ с дополнительным уменьшением невязок балансов: значение целевой функции регуляризации (1) в сравнении с ранее предложенными вариантами решения задачи, согласно данным табл. 1, уменьшилось в среднем на 7,4%.</w:t>
      </w:r>
    </w:p>
    <w:p w:rsidR="00EC4B06" w:rsidRDefault="00A65397" w:rsidP="008F068C">
      <w:pPr>
        <w:ind w:firstLine="567"/>
        <w:jc w:val="both"/>
      </w:pPr>
      <w:r>
        <w:t>В завершени</w:t>
      </w:r>
      <w:r w:rsidR="001633FA">
        <w:t>е</w:t>
      </w:r>
      <w:r>
        <w:t xml:space="preserve"> покажем, как предложенный вариант сведения балансов влияет на соотношение </w:t>
      </w:r>
      <w:r w:rsidR="001633FA">
        <w:t xml:space="preserve">значений </w:t>
      </w:r>
      <w:r>
        <w:t>КПД брутто ГТУ, определяемых по прямому</w:t>
      </w:r>
      <w:r w:rsidR="001633FA">
        <w:t xml:space="preserve"> </w:t>
      </w:r>
      <w:r w:rsidR="001633FA" w:rsidRPr="00BD4412">
        <w:rPr>
          <w:spacing w:val="-4"/>
        </w:rPr>
        <w:t>η</w:t>
      </w:r>
      <w:r w:rsidR="001633FA" w:rsidRPr="00BD4412">
        <w:rPr>
          <w:spacing w:val="-4"/>
          <w:vertAlign w:val="superscript"/>
        </w:rPr>
        <w:t>бр(пр)</w:t>
      </w:r>
      <w:r w:rsidR="001633FA" w:rsidRPr="00BD4412">
        <w:rPr>
          <w:spacing w:val="-4"/>
          <w:vertAlign w:val="subscript"/>
        </w:rPr>
        <w:t>ГТУ</w:t>
      </w:r>
      <w:r w:rsidR="001633FA">
        <w:rPr>
          <w:rFonts w:eastAsiaTheme="minorEastAsia"/>
          <w:spacing w:val="-4"/>
        </w:rPr>
        <w:t xml:space="preserve"> </w:t>
      </w:r>
      <w:r w:rsidR="001633FA" w:rsidRPr="00BD4412">
        <w:rPr>
          <w:rFonts w:eastAsiaTheme="minorEastAsia"/>
          <w:spacing w:val="-4"/>
        </w:rPr>
        <w:t>и</w:t>
      </w:r>
      <w:r w:rsidR="001633FA">
        <w:rPr>
          <w:rFonts w:eastAsiaTheme="minorEastAsia"/>
          <w:spacing w:val="-4"/>
        </w:rPr>
        <w:t xml:space="preserve"> </w:t>
      </w:r>
      <w:r>
        <w:t xml:space="preserve">обратному </w:t>
      </w:r>
      <w:r w:rsidR="001633FA" w:rsidRPr="00BD4412">
        <w:rPr>
          <w:spacing w:val="-4"/>
        </w:rPr>
        <w:t>η</w:t>
      </w:r>
      <w:r w:rsidR="001633FA" w:rsidRPr="00BD4412">
        <w:rPr>
          <w:spacing w:val="-4"/>
          <w:vertAlign w:val="superscript"/>
        </w:rPr>
        <w:t>бр(обр)</w:t>
      </w:r>
      <w:r w:rsidR="001633FA" w:rsidRPr="00BD4412">
        <w:rPr>
          <w:spacing w:val="-4"/>
          <w:vertAlign w:val="subscript"/>
        </w:rPr>
        <w:t>ГТУ</w:t>
      </w:r>
      <w:r w:rsidR="001633FA">
        <w:t xml:space="preserve"> </w:t>
      </w:r>
      <w:r>
        <w:t>балансам</w:t>
      </w:r>
      <w:r w:rsidR="001633FA">
        <w:t xml:space="preserve"> </w:t>
      </w:r>
      <w:r w:rsidR="001633FA" w:rsidRPr="001633FA">
        <w:t>[</w:t>
      </w:r>
      <w:r w:rsidR="001633FA">
        <w:t>2, 3</w:t>
      </w:r>
      <w:r w:rsidR="001633FA" w:rsidRPr="001633FA">
        <w:t>]</w:t>
      </w:r>
      <w:r>
        <w:t>. В табл.</w:t>
      </w:r>
      <w:r w:rsidR="001633FA">
        <w:t> </w:t>
      </w:r>
      <w:r>
        <w:t xml:space="preserve">2 </w:t>
      </w:r>
      <w:r w:rsidR="001633FA">
        <w:t xml:space="preserve">приведены результаты расчета по варианту «В-4» в сравнении с ранее полученными результатами </w:t>
      </w:r>
      <w:r w:rsidR="001633FA" w:rsidRPr="001633FA">
        <w:t>[</w:t>
      </w:r>
      <w:r w:rsidR="001633FA">
        <w:t>5</w:t>
      </w:r>
      <w:r w:rsidR="001633FA" w:rsidRPr="001633FA">
        <w:t>]</w:t>
      </w:r>
      <w:r w:rsidR="001633FA">
        <w:t xml:space="preserve"> для остальных вариантов.</w:t>
      </w:r>
      <w:r>
        <w:t xml:space="preserve"> </w:t>
      </w:r>
    </w:p>
    <w:p w:rsidR="0088459F" w:rsidRDefault="00EC4B06" w:rsidP="008F068C">
      <w:pPr>
        <w:ind w:firstLine="567"/>
        <w:jc w:val="both"/>
      </w:pPr>
      <w:r>
        <w:t>Анализ данных табл. 2 показывает</w:t>
      </w:r>
      <w:r w:rsidR="004500FA">
        <w:t xml:space="preserve">, что учет </w:t>
      </w:r>
      <w:r w:rsidR="004500FA" w:rsidRPr="00A65397">
        <w:t>неопределенности результатов измерения</w:t>
      </w:r>
      <w:r w:rsidR="004500FA">
        <w:t xml:space="preserve"> </w:t>
      </w:r>
      <w:r w:rsidR="004500FA" w:rsidRPr="00A65397">
        <w:t>теплотехнических параметров теплоносителей</w:t>
      </w:r>
      <w:r w:rsidR="004500FA">
        <w:t xml:space="preserve"> при регуляризации позволяет практически полностью исключить невязку между значениями КПД брутто, определенными двумя способами, что является дополнительным подтверждением обоснованности предложенного способа решения задачи сведения балансов</w:t>
      </w:r>
      <w:r w:rsidR="008F068C" w:rsidRPr="008F068C">
        <w:t xml:space="preserve"> </w:t>
      </w:r>
      <w:r w:rsidR="008F068C">
        <w:t>при расчете фактических показателей тепловой экономичности ГТУ</w:t>
      </w:r>
      <w:r w:rsidR="004500FA">
        <w:t xml:space="preserve">. </w:t>
      </w:r>
      <w:r w:rsidR="00E76E8F">
        <w:t xml:space="preserve">Это позволяет рекомендовать предложенную методику </w:t>
      </w:r>
      <w:r w:rsidR="00E76E8F" w:rsidRPr="00A77C21">
        <w:t xml:space="preserve">для </w:t>
      </w:r>
      <w:r w:rsidR="00E76E8F">
        <w:t xml:space="preserve">использования в </w:t>
      </w:r>
      <w:r w:rsidR="00E76E8F" w:rsidRPr="00A77C21">
        <w:t>системах автоматизированного мониторинга показателей тепловой экономичности ГТУ</w:t>
      </w:r>
      <w:r w:rsidR="00E76E8F">
        <w:t xml:space="preserve"> </w:t>
      </w:r>
      <w:r w:rsidR="00E76E8F" w:rsidRPr="00762014">
        <w:t>при оперативном контроле эксплуатируемых установок</w:t>
      </w:r>
      <w:r w:rsidR="00E76E8F">
        <w:t xml:space="preserve">, </w:t>
      </w:r>
      <w:r w:rsidR="00E76E8F" w:rsidRPr="00762014">
        <w:t>разработке нормативных энергетических характеристик оборудования, обработке результатов тепловых балансовых испытаний</w:t>
      </w:r>
      <w:r w:rsidR="00E76E8F">
        <w:t>.</w:t>
      </w:r>
      <w:r w:rsidR="00E76E8F" w:rsidRPr="00762014">
        <w:t xml:space="preserve"> </w:t>
      </w:r>
    </w:p>
    <w:p w:rsidR="001633FA" w:rsidRPr="00EB6E3E" w:rsidRDefault="001633FA" w:rsidP="001633FA">
      <w:pPr>
        <w:autoSpaceDE w:val="0"/>
        <w:autoSpaceDN w:val="0"/>
        <w:adjustRightInd w:val="0"/>
        <w:sectPr w:rsidR="001633FA" w:rsidRPr="00EB6E3E" w:rsidSect="001633FA">
          <w:type w:val="continuous"/>
          <w:pgSz w:w="11906" w:h="16838" w:code="9"/>
          <w:pgMar w:top="1134" w:right="1134" w:bottom="1134" w:left="1134" w:header="822" w:footer="992" w:gutter="0"/>
          <w:cols w:num="2" w:space="568"/>
          <w:docGrid w:linePitch="360"/>
        </w:sectPr>
      </w:pPr>
    </w:p>
    <w:p w:rsidR="001633FA" w:rsidRDefault="001633FA" w:rsidP="001633FA">
      <w:pPr>
        <w:autoSpaceDE w:val="0"/>
        <w:autoSpaceDN w:val="0"/>
        <w:adjustRightInd w:val="0"/>
        <w:rPr>
          <w:sz w:val="18"/>
          <w:szCs w:val="18"/>
        </w:rPr>
      </w:pPr>
    </w:p>
    <w:p w:rsidR="001633FA" w:rsidRDefault="001633FA" w:rsidP="001633FA">
      <w:pPr>
        <w:autoSpaceDE w:val="0"/>
        <w:autoSpaceDN w:val="0"/>
        <w:adjustRightInd w:val="0"/>
        <w:rPr>
          <w:b/>
          <w:sz w:val="18"/>
          <w:szCs w:val="18"/>
        </w:rPr>
      </w:pPr>
      <w:r w:rsidRPr="0053018D">
        <w:rPr>
          <w:sz w:val="18"/>
          <w:szCs w:val="18"/>
        </w:rPr>
        <w:t>Таблица</w:t>
      </w:r>
      <w:r>
        <w:rPr>
          <w:sz w:val="18"/>
          <w:szCs w:val="18"/>
        </w:rPr>
        <w:t xml:space="preserve"> </w:t>
      </w:r>
      <w:r w:rsidRPr="0053018D">
        <w:rPr>
          <w:sz w:val="18"/>
          <w:szCs w:val="18"/>
        </w:rPr>
        <w:t>2.</w:t>
      </w:r>
      <w:r>
        <w:rPr>
          <w:sz w:val="18"/>
          <w:szCs w:val="18"/>
        </w:rPr>
        <w:t xml:space="preserve"> </w:t>
      </w:r>
      <w:r w:rsidRPr="0053018D">
        <w:rPr>
          <w:b/>
          <w:sz w:val="18"/>
          <w:szCs w:val="18"/>
        </w:rPr>
        <w:t>Результаты</w:t>
      </w:r>
      <w:r>
        <w:rPr>
          <w:b/>
          <w:sz w:val="18"/>
          <w:szCs w:val="18"/>
        </w:rPr>
        <w:t xml:space="preserve"> </w:t>
      </w:r>
      <w:r w:rsidRPr="0053018D">
        <w:rPr>
          <w:b/>
          <w:sz w:val="18"/>
          <w:szCs w:val="18"/>
        </w:rPr>
        <w:t>расчетов</w:t>
      </w:r>
      <w:r>
        <w:rPr>
          <w:b/>
          <w:sz w:val="18"/>
          <w:szCs w:val="18"/>
        </w:rPr>
        <w:t xml:space="preserve"> </w:t>
      </w:r>
      <w:r w:rsidRPr="0053018D">
        <w:rPr>
          <w:b/>
          <w:sz w:val="18"/>
          <w:szCs w:val="18"/>
        </w:rPr>
        <w:t>КПД</w:t>
      </w:r>
      <w:r>
        <w:rPr>
          <w:b/>
          <w:sz w:val="18"/>
          <w:szCs w:val="18"/>
        </w:rPr>
        <w:t xml:space="preserve"> </w:t>
      </w:r>
      <w:r w:rsidRPr="0053018D">
        <w:rPr>
          <w:b/>
          <w:sz w:val="18"/>
          <w:szCs w:val="18"/>
        </w:rPr>
        <w:t>брутто</w:t>
      </w:r>
      <w:r>
        <w:rPr>
          <w:b/>
          <w:sz w:val="18"/>
          <w:szCs w:val="18"/>
        </w:rPr>
        <w:t xml:space="preserve"> </w:t>
      </w:r>
      <w:r w:rsidRPr="0053018D">
        <w:rPr>
          <w:b/>
          <w:sz w:val="18"/>
          <w:szCs w:val="18"/>
        </w:rPr>
        <w:t>ГТУ</w:t>
      </w:r>
      <w:r>
        <w:rPr>
          <w:b/>
          <w:sz w:val="18"/>
          <w:szCs w:val="18"/>
        </w:rPr>
        <w:t xml:space="preserve"> по прямому и обратному балансам </w:t>
      </w:r>
      <w:r w:rsidRPr="0053018D">
        <w:rPr>
          <w:b/>
          <w:sz w:val="18"/>
          <w:szCs w:val="18"/>
        </w:rPr>
        <w:t>для</w:t>
      </w:r>
      <w:r>
        <w:rPr>
          <w:b/>
          <w:sz w:val="18"/>
          <w:szCs w:val="18"/>
        </w:rPr>
        <w:t xml:space="preserve"> </w:t>
      </w:r>
      <w:r w:rsidRPr="0053018D">
        <w:rPr>
          <w:b/>
          <w:sz w:val="18"/>
          <w:szCs w:val="18"/>
        </w:rPr>
        <w:t>контрольного</w:t>
      </w:r>
      <w:r>
        <w:rPr>
          <w:b/>
          <w:sz w:val="18"/>
          <w:szCs w:val="18"/>
        </w:rPr>
        <w:t xml:space="preserve"> </w:t>
      </w:r>
      <w:r w:rsidRPr="0053018D">
        <w:rPr>
          <w:b/>
          <w:sz w:val="18"/>
          <w:szCs w:val="18"/>
        </w:rPr>
        <w:t>режима</w:t>
      </w:r>
      <w:r>
        <w:rPr>
          <w:b/>
          <w:sz w:val="18"/>
          <w:szCs w:val="18"/>
        </w:rPr>
        <w:t xml:space="preserve"> </w:t>
      </w:r>
      <w:r w:rsidRPr="0053018D">
        <w:rPr>
          <w:b/>
          <w:sz w:val="18"/>
          <w:szCs w:val="18"/>
        </w:rPr>
        <w:t>при</w:t>
      </w:r>
      <w:r>
        <w:rPr>
          <w:b/>
          <w:sz w:val="18"/>
          <w:szCs w:val="18"/>
        </w:rPr>
        <w:t xml:space="preserve"> </w:t>
      </w:r>
      <w:r w:rsidRPr="0053018D">
        <w:rPr>
          <w:b/>
          <w:sz w:val="18"/>
          <w:szCs w:val="18"/>
        </w:rPr>
        <w:t>различных</w:t>
      </w:r>
      <w:r>
        <w:rPr>
          <w:b/>
          <w:sz w:val="18"/>
          <w:szCs w:val="18"/>
        </w:rPr>
        <w:t xml:space="preserve"> </w:t>
      </w:r>
      <w:r w:rsidRPr="0053018D">
        <w:rPr>
          <w:b/>
          <w:sz w:val="18"/>
          <w:szCs w:val="18"/>
        </w:rPr>
        <w:t>вариантах</w:t>
      </w:r>
      <w:r>
        <w:rPr>
          <w:b/>
          <w:sz w:val="18"/>
          <w:szCs w:val="18"/>
        </w:rPr>
        <w:t xml:space="preserve"> </w:t>
      </w:r>
      <w:r w:rsidRPr="0053018D">
        <w:rPr>
          <w:b/>
          <w:sz w:val="18"/>
          <w:szCs w:val="18"/>
        </w:rPr>
        <w:t>постановки</w:t>
      </w:r>
      <w:r>
        <w:rPr>
          <w:b/>
          <w:sz w:val="18"/>
          <w:szCs w:val="18"/>
        </w:rPr>
        <w:t xml:space="preserve"> </w:t>
      </w:r>
      <w:r w:rsidRPr="0053018D">
        <w:rPr>
          <w:b/>
          <w:sz w:val="18"/>
          <w:szCs w:val="18"/>
        </w:rPr>
        <w:t>и</w:t>
      </w:r>
      <w:r>
        <w:rPr>
          <w:b/>
          <w:sz w:val="18"/>
          <w:szCs w:val="18"/>
        </w:rPr>
        <w:t xml:space="preserve"> </w:t>
      </w:r>
      <w:r w:rsidRPr="0053018D">
        <w:rPr>
          <w:b/>
          <w:sz w:val="18"/>
          <w:szCs w:val="18"/>
        </w:rPr>
        <w:t>решения</w:t>
      </w:r>
      <w:r>
        <w:rPr>
          <w:b/>
          <w:sz w:val="18"/>
          <w:szCs w:val="18"/>
        </w:rPr>
        <w:t xml:space="preserve"> </w:t>
      </w:r>
      <w:r w:rsidRPr="0053018D">
        <w:rPr>
          <w:b/>
          <w:sz w:val="18"/>
          <w:szCs w:val="18"/>
        </w:rPr>
        <w:t>задачи</w:t>
      </w:r>
      <w:r>
        <w:rPr>
          <w:b/>
          <w:sz w:val="18"/>
          <w:szCs w:val="18"/>
        </w:rPr>
        <w:t xml:space="preserve"> регуляризации</w:t>
      </w:r>
    </w:p>
    <w:p w:rsidR="001633FA" w:rsidRPr="0053018D" w:rsidRDefault="001633FA" w:rsidP="001633FA">
      <w:pPr>
        <w:autoSpaceDE w:val="0"/>
        <w:autoSpaceDN w:val="0"/>
        <w:adjustRightInd w:val="0"/>
        <w:rPr>
          <w:b/>
          <w:sz w:val="18"/>
          <w:szCs w:val="18"/>
        </w:rPr>
      </w:pPr>
    </w:p>
    <w:tbl>
      <w:tblPr>
        <w:tblStyle w:val="ac"/>
        <w:tblW w:w="9771" w:type="dxa"/>
        <w:jc w:val="center"/>
        <w:tblBorders>
          <w:left w:val="none" w:sz="0" w:space="0" w:color="auto"/>
          <w:right w:val="none" w:sz="0" w:space="0" w:color="auto"/>
        </w:tblBorders>
        <w:tblLayout w:type="fixed"/>
        <w:tblLook w:val="04A0" w:firstRow="1" w:lastRow="0" w:firstColumn="1" w:lastColumn="0" w:noHBand="0" w:noVBand="1"/>
      </w:tblPr>
      <w:tblGrid>
        <w:gridCol w:w="2153"/>
        <w:gridCol w:w="1269"/>
        <w:gridCol w:w="1270"/>
        <w:gridCol w:w="1270"/>
        <w:gridCol w:w="1269"/>
        <w:gridCol w:w="1270"/>
        <w:gridCol w:w="1270"/>
      </w:tblGrid>
      <w:tr w:rsidR="001633FA" w:rsidRPr="0053018D" w:rsidTr="00E76E8F">
        <w:trPr>
          <w:jc w:val="center"/>
        </w:trPr>
        <w:tc>
          <w:tcPr>
            <w:tcW w:w="2153" w:type="dxa"/>
            <w:vMerge w:val="restart"/>
          </w:tcPr>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Показатель,</w:t>
            </w:r>
            <w:r>
              <w:rPr>
                <w:bCs/>
                <w:iCs/>
                <w:sz w:val="18"/>
                <w:szCs w:val="18"/>
              </w:rPr>
              <w:t xml:space="preserve"> </w:t>
            </w:r>
          </w:p>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единица</w:t>
            </w:r>
            <w:r>
              <w:rPr>
                <w:bCs/>
                <w:iCs/>
                <w:sz w:val="18"/>
                <w:szCs w:val="18"/>
              </w:rPr>
              <w:t xml:space="preserve"> </w:t>
            </w:r>
            <w:r w:rsidRPr="0053018D">
              <w:rPr>
                <w:bCs/>
                <w:iCs/>
                <w:sz w:val="18"/>
                <w:szCs w:val="18"/>
              </w:rPr>
              <w:t>измерения</w:t>
            </w:r>
          </w:p>
        </w:tc>
        <w:tc>
          <w:tcPr>
            <w:tcW w:w="7618" w:type="dxa"/>
            <w:gridSpan w:val="6"/>
          </w:tcPr>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Значения</w:t>
            </w:r>
            <w:r>
              <w:rPr>
                <w:bCs/>
                <w:iCs/>
                <w:sz w:val="18"/>
                <w:szCs w:val="18"/>
              </w:rPr>
              <w:t xml:space="preserve"> </w:t>
            </w:r>
            <w:r w:rsidRPr="0053018D">
              <w:rPr>
                <w:bCs/>
                <w:iCs/>
                <w:sz w:val="18"/>
                <w:szCs w:val="18"/>
              </w:rPr>
              <w:t>при</w:t>
            </w:r>
            <w:r>
              <w:rPr>
                <w:bCs/>
                <w:iCs/>
                <w:sz w:val="18"/>
                <w:szCs w:val="18"/>
              </w:rPr>
              <w:t xml:space="preserve"> </w:t>
            </w:r>
            <w:r w:rsidRPr="0053018D">
              <w:rPr>
                <w:bCs/>
                <w:iCs/>
                <w:sz w:val="18"/>
                <w:szCs w:val="18"/>
              </w:rPr>
              <w:t>результатах</w:t>
            </w:r>
            <w:r>
              <w:rPr>
                <w:bCs/>
                <w:iCs/>
                <w:sz w:val="18"/>
                <w:szCs w:val="18"/>
              </w:rPr>
              <w:t xml:space="preserve"> </w:t>
            </w:r>
            <w:r w:rsidRPr="0053018D">
              <w:rPr>
                <w:bCs/>
                <w:iCs/>
                <w:sz w:val="18"/>
                <w:szCs w:val="18"/>
              </w:rPr>
              <w:t>расчетов</w:t>
            </w:r>
            <w:r>
              <w:rPr>
                <w:bCs/>
                <w:iCs/>
                <w:sz w:val="18"/>
                <w:szCs w:val="18"/>
              </w:rPr>
              <w:t xml:space="preserve"> </w:t>
            </w:r>
            <w:r w:rsidRPr="0053018D">
              <w:rPr>
                <w:bCs/>
                <w:iCs/>
                <w:sz w:val="18"/>
                <w:szCs w:val="18"/>
              </w:rPr>
              <w:t>согласно</w:t>
            </w:r>
            <w:r>
              <w:rPr>
                <w:bCs/>
                <w:iCs/>
                <w:sz w:val="18"/>
                <w:szCs w:val="18"/>
              </w:rPr>
              <w:t xml:space="preserve"> </w:t>
            </w:r>
            <w:r w:rsidRPr="0053018D">
              <w:rPr>
                <w:bCs/>
                <w:iCs/>
                <w:sz w:val="18"/>
                <w:szCs w:val="18"/>
              </w:rPr>
              <w:t>варианту</w:t>
            </w:r>
          </w:p>
        </w:tc>
      </w:tr>
      <w:tr w:rsidR="001633FA" w:rsidRPr="0053018D" w:rsidTr="00E76E8F">
        <w:trPr>
          <w:trHeight w:val="280"/>
          <w:jc w:val="center"/>
        </w:trPr>
        <w:tc>
          <w:tcPr>
            <w:tcW w:w="2153" w:type="dxa"/>
            <w:vMerge/>
          </w:tcPr>
          <w:p w:rsidR="001633FA" w:rsidRPr="0053018D" w:rsidRDefault="001633FA" w:rsidP="001633FA">
            <w:pPr>
              <w:autoSpaceDE w:val="0"/>
              <w:autoSpaceDN w:val="0"/>
              <w:adjustRightInd w:val="0"/>
              <w:snapToGrid w:val="0"/>
              <w:jc w:val="both"/>
              <w:rPr>
                <w:bCs/>
                <w:iCs/>
                <w:sz w:val="18"/>
                <w:szCs w:val="18"/>
              </w:rPr>
            </w:pPr>
          </w:p>
        </w:tc>
        <w:tc>
          <w:tcPr>
            <w:tcW w:w="1269" w:type="dxa"/>
          </w:tcPr>
          <w:p w:rsidR="001633FA" w:rsidRPr="001633FA" w:rsidRDefault="001633FA" w:rsidP="001633FA">
            <w:pPr>
              <w:autoSpaceDE w:val="0"/>
              <w:autoSpaceDN w:val="0"/>
              <w:adjustRightInd w:val="0"/>
              <w:snapToGrid w:val="0"/>
              <w:jc w:val="both"/>
              <w:rPr>
                <w:bCs/>
                <w:iCs/>
                <w:sz w:val="18"/>
                <w:szCs w:val="18"/>
              </w:rPr>
            </w:pPr>
            <w:r w:rsidRPr="0053018D">
              <w:rPr>
                <w:bCs/>
                <w:iCs/>
                <w:sz w:val="18"/>
                <w:szCs w:val="18"/>
              </w:rPr>
              <w:t>без</w:t>
            </w:r>
            <w:r>
              <w:rPr>
                <w:bCs/>
                <w:iCs/>
                <w:sz w:val="18"/>
                <w:szCs w:val="18"/>
              </w:rPr>
              <w:t xml:space="preserve"> </w:t>
            </w:r>
            <w:r w:rsidRPr="0053018D">
              <w:rPr>
                <w:bCs/>
                <w:iCs/>
                <w:sz w:val="18"/>
                <w:szCs w:val="18"/>
              </w:rPr>
              <w:t>сведения</w:t>
            </w:r>
            <w:r>
              <w:rPr>
                <w:bCs/>
                <w:iCs/>
                <w:sz w:val="18"/>
                <w:szCs w:val="18"/>
              </w:rPr>
              <w:t xml:space="preserve"> </w:t>
            </w:r>
            <w:r w:rsidRPr="0053018D">
              <w:rPr>
                <w:bCs/>
                <w:iCs/>
                <w:sz w:val="18"/>
                <w:szCs w:val="18"/>
              </w:rPr>
              <w:t>балансов</w:t>
            </w:r>
            <w:r>
              <w:rPr>
                <w:bCs/>
                <w:iCs/>
                <w:sz w:val="18"/>
                <w:szCs w:val="18"/>
              </w:rPr>
              <w:t xml:space="preserve"> </w:t>
            </w:r>
            <w:r>
              <w:rPr>
                <w:bCs/>
                <w:iCs/>
                <w:sz w:val="18"/>
                <w:szCs w:val="18"/>
                <w:lang w:val="en-US"/>
              </w:rPr>
              <w:t>[</w:t>
            </w:r>
            <w:r>
              <w:rPr>
                <w:bCs/>
                <w:iCs/>
                <w:sz w:val="18"/>
                <w:szCs w:val="18"/>
              </w:rPr>
              <w:t>5</w:t>
            </w:r>
            <w:r>
              <w:rPr>
                <w:bCs/>
                <w:iCs/>
                <w:sz w:val="18"/>
                <w:szCs w:val="18"/>
                <w:lang w:val="en-US"/>
              </w:rPr>
              <w:t>]</w:t>
            </w:r>
          </w:p>
        </w:tc>
        <w:tc>
          <w:tcPr>
            <w:tcW w:w="1270" w:type="dxa"/>
            <w:tcBorders>
              <w:bottom w:val="single" w:sz="4" w:space="0" w:color="auto"/>
            </w:tcBorders>
          </w:tcPr>
          <w:p w:rsidR="001633FA" w:rsidRPr="0053018D" w:rsidRDefault="001633FA" w:rsidP="001633FA">
            <w:pPr>
              <w:autoSpaceDE w:val="0"/>
              <w:autoSpaceDN w:val="0"/>
              <w:adjustRightInd w:val="0"/>
              <w:snapToGrid w:val="0"/>
              <w:jc w:val="both"/>
              <w:rPr>
                <w:sz w:val="18"/>
                <w:szCs w:val="18"/>
              </w:rPr>
            </w:pPr>
            <w:r w:rsidRPr="0053018D">
              <w:rPr>
                <w:sz w:val="18"/>
                <w:szCs w:val="18"/>
              </w:rPr>
              <w:t>варианту</w:t>
            </w:r>
            <w:r>
              <w:rPr>
                <w:sz w:val="18"/>
                <w:szCs w:val="18"/>
              </w:rPr>
              <w:t xml:space="preserve"> </w:t>
            </w:r>
            <w:r w:rsidRPr="0053018D">
              <w:rPr>
                <w:sz w:val="18"/>
                <w:szCs w:val="18"/>
              </w:rPr>
              <w:t>«С»</w:t>
            </w:r>
            <w:r>
              <w:rPr>
                <w:sz w:val="18"/>
                <w:szCs w:val="18"/>
              </w:rPr>
              <w:t xml:space="preserve"> </w:t>
            </w:r>
            <w:r>
              <w:rPr>
                <w:bCs/>
                <w:iCs/>
                <w:sz w:val="18"/>
                <w:szCs w:val="18"/>
                <w:lang w:val="en-US"/>
              </w:rPr>
              <w:t>[</w:t>
            </w:r>
            <w:r>
              <w:rPr>
                <w:bCs/>
                <w:iCs/>
                <w:sz w:val="18"/>
                <w:szCs w:val="18"/>
              </w:rPr>
              <w:t>5</w:t>
            </w:r>
            <w:r>
              <w:rPr>
                <w:bCs/>
                <w:iCs/>
                <w:sz w:val="18"/>
                <w:szCs w:val="18"/>
                <w:lang w:val="en-US"/>
              </w:rPr>
              <w:t>]</w:t>
            </w:r>
          </w:p>
        </w:tc>
        <w:tc>
          <w:tcPr>
            <w:tcW w:w="1270" w:type="dxa"/>
            <w:tcBorders>
              <w:bottom w:val="single" w:sz="4" w:space="0" w:color="auto"/>
            </w:tcBorders>
          </w:tcPr>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варианту</w:t>
            </w:r>
            <w:r>
              <w:rPr>
                <w:bCs/>
                <w:iCs/>
                <w:sz w:val="18"/>
                <w:szCs w:val="18"/>
              </w:rPr>
              <w:t xml:space="preserve"> </w:t>
            </w:r>
          </w:p>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«В-1»</w:t>
            </w:r>
            <w:r>
              <w:rPr>
                <w:bCs/>
                <w:iCs/>
                <w:sz w:val="18"/>
                <w:szCs w:val="18"/>
              </w:rPr>
              <w:t xml:space="preserve"> </w:t>
            </w:r>
            <w:r>
              <w:rPr>
                <w:bCs/>
                <w:iCs/>
                <w:sz w:val="18"/>
                <w:szCs w:val="18"/>
                <w:lang w:val="en-US"/>
              </w:rPr>
              <w:t>[</w:t>
            </w:r>
            <w:r>
              <w:rPr>
                <w:bCs/>
                <w:iCs/>
                <w:sz w:val="18"/>
                <w:szCs w:val="18"/>
              </w:rPr>
              <w:t>5</w:t>
            </w:r>
            <w:r>
              <w:rPr>
                <w:bCs/>
                <w:iCs/>
                <w:sz w:val="18"/>
                <w:szCs w:val="18"/>
                <w:lang w:val="en-US"/>
              </w:rPr>
              <w:t>]</w:t>
            </w:r>
          </w:p>
        </w:tc>
        <w:tc>
          <w:tcPr>
            <w:tcW w:w="1269" w:type="dxa"/>
          </w:tcPr>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варианту</w:t>
            </w:r>
            <w:r>
              <w:rPr>
                <w:bCs/>
                <w:iCs/>
                <w:sz w:val="18"/>
                <w:szCs w:val="18"/>
              </w:rPr>
              <w:t xml:space="preserve"> </w:t>
            </w:r>
          </w:p>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«В-2»</w:t>
            </w:r>
            <w:r>
              <w:rPr>
                <w:bCs/>
                <w:iCs/>
                <w:sz w:val="18"/>
                <w:szCs w:val="18"/>
              </w:rPr>
              <w:t xml:space="preserve"> </w:t>
            </w:r>
            <w:r>
              <w:rPr>
                <w:bCs/>
                <w:iCs/>
                <w:sz w:val="18"/>
                <w:szCs w:val="18"/>
                <w:lang w:val="en-US"/>
              </w:rPr>
              <w:t>[</w:t>
            </w:r>
            <w:r>
              <w:rPr>
                <w:bCs/>
                <w:iCs/>
                <w:sz w:val="18"/>
                <w:szCs w:val="18"/>
              </w:rPr>
              <w:t>5</w:t>
            </w:r>
            <w:r>
              <w:rPr>
                <w:bCs/>
                <w:iCs/>
                <w:sz w:val="18"/>
                <w:szCs w:val="18"/>
                <w:lang w:val="en-US"/>
              </w:rPr>
              <w:t>]</w:t>
            </w:r>
          </w:p>
        </w:tc>
        <w:tc>
          <w:tcPr>
            <w:tcW w:w="1270" w:type="dxa"/>
          </w:tcPr>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варианту</w:t>
            </w:r>
          </w:p>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«В-3»</w:t>
            </w:r>
            <w:r>
              <w:rPr>
                <w:bCs/>
                <w:iCs/>
                <w:sz w:val="18"/>
                <w:szCs w:val="18"/>
              </w:rPr>
              <w:t xml:space="preserve"> </w:t>
            </w:r>
            <w:r>
              <w:rPr>
                <w:bCs/>
                <w:iCs/>
                <w:sz w:val="18"/>
                <w:szCs w:val="18"/>
                <w:lang w:val="en-US"/>
              </w:rPr>
              <w:t>[</w:t>
            </w:r>
            <w:r>
              <w:rPr>
                <w:bCs/>
                <w:iCs/>
                <w:sz w:val="18"/>
                <w:szCs w:val="18"/>
              </w:rPr>
              <w:t>5</w:t>
            </w:r>
            <w:r>
              <w:rPr>
                <w:bCs/>
                <w:iCs/>
                <w:sz w:val="18"/>
                <w:szCs w:val="18"/>
                <w:lang w:val="en-US"/>
              </w:rPr>
              <w:t>]</w:t>
            </w:r>
          </w:p>
        </w:tc>
        <w:tc>
          <w:tcPr>
            <w:tcW w:w="1270" w:type="dxa"/>
          </w:tcPr>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варианту</w:t>
            </w:r>
          </w:p>
          <w:p w:rsidR="001633FA" w:rsidRPr="0053018D" w:rsidRDefault="001633FA" w:rsidP="001633FA">
            <w:pPr>
              <w:autoSpaceDE w:val="0"/>
              <w:autoSpaceDN w:val="0"/>
              <w:adjustRightInd w:val="0"/>
              <w:snapToGrid w:val="0"/>
              <w:jc w:val="both"/>
              <w:rPr>
                <w:bCs/>
                <w:iCs/>
                <w:sz w:val="18"/>
                <w:szCs w:val="18"/>
              </w:rPr>
            </w:pPr>
            <w:r w:rsidRPr="0053018D">
              <w:rPr>
                <w:bCs/>
                <w:iCs/>
                <w:sz w:val="18"/>
                <w:szCs w:val="18"/>
              </w:rPr>
              <w:t>«В-</w:t>
            </w:r>
            <w:r>
              <w:rPr>
                <w:bCs/>
                <w:iCs/>
                <w:sz w:val="18"/>
                <w:szCs w:val="18"/>
              </w:rPr>
              <w:t>4</w:t>
            </w:r>
            <w:r w:rsidRPr="0053018D">
              <w:rPr>
                <w:bCs/>
                <w:iCs/>
                <w:sz w:val="18"/>
                <w:szCs w:val="18"/>
              </w:rPr>
              <w:t>»</w:t>
            </w:r>
          </w:p>
        </w:tc>
      </w:tr>
      <w:tr w:rsidR="001633FA" w:rsidRPr="0053018D" w:rsidTr="00E76E8F">
        <w:trPr>
          <w:jc w:val="center"/>
        </w:trPr>
        <w:tc>
          <w:tcPr>
            <w:tcW w:w="2153" w:type="dxa"/>
          </w:tcPr>
          <w:p w:rsidR="001633FA" w:rsidRPr="001633FA" w:rsidRDefault="001633FA" w:rsidP="001633FA">
            <w:pPr>
              <w:autoSpaceDE w:val="0"/>
              <w:autoSpaceDN w:val="0"/>
              <w:adjustRightInd w:val="0"/>
              <w:snapToGrid w:val="0"/>
              <w:jc w:val="both"/>
              <w:rPr>
                <w:bCs/>
                <w:iCs/>
                <w:sz w:val="18"/>
                <w:szCs w:val="18"/>
              </w:rPr>
            </w:pPr>
            <w:r w:rsidRPr="001633FA">
              <w:rPr>
                <w:spacing w:val="-4"/>
                <w:sz w:val="18"/>
                <w:szCs w:val="18"/>
              </w:rPr>
              <w:t>η</w:t>
            </w:r>
            <w:r w:rsidRPr="001633FA">
              <w:rPr>
                <w:spacing w:val="-4"/>
                <w:sz w:val="18"/>
                <w:szCs w:val="18"/>
                <w:vertAlign w:val="superscript"/>
              </w:rPr>
              <w:t>бр(пр)</w:t>
            </w:r>
            <w:r w:rsidRPr="001633FA">
              <w:rPr>
                <w:spacing w:val="-4"/>
                <w:sz w:val="18"/>
                <w:szCs w:val="18"/>
                <w:vertAlign w:val="subscript"/>
              </w:rPr>
              <w:t>ГТУ</w:t>
            </w:r>
            <w:r w:rsidRPr="001633FA">
              <w:rPr>
                <w:sz w:val="18"/>
                <w:szCs w:val="18"/>
              </w:rPr>
              <w:t>, %</w:t>
            </w:r>
          </w:p>
        </w:tc>
        <w:tc>
          <w:tcPr>
            <w:tcW w:w="1269" w:type="dxa"/>
          </w:tcPr>
          <w:p w:rsidR="001633FA" w:rsidRPr="001633FA" w:rsidRDefault="001633FA" w:rsidP="001633FA">
            <w:pPr>
              <w:autoSpaceDE w:val="0"/>
              <w:autoSpaceDN w:val="0"/>
              <w:adjustRightInd w:val="0"/>
              <w:snapToGrid w:val="0"/>
              <w:jc w:val="both"/>
              <w:rPr>
                <w:bCs/>
                <w:iCs/>
                <w:sz w:val="18"/>
                <w:szCs w:val="18"/>
              </w:rPr>
            </w:pPr>
            <w:r w:rsidRPr="001633FA">
              <w:rPr>
                <w:bCs/>
                <w:iCs/>
                <w:sz w:val="18"/>
                <w:szCs w:val="18"/>
              </w:rPr>
              <w:t>32,24</w:t>
            </w:r>
          </w:p>
        </w:tc>
        <w:tc>
          <w:tcPr>
            <w:tcW w:w="1270"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31,85</w:t>
            </w:r>
          </w:p>
        </w:tc>
        <w:tc>
          <w:tcPr>
            <w:tcW w:w="1270"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31,94</w:t>
            </w:r>
          </w:p>
        </w:tc>
        <w:tc>
          <w:tcPr>
            <w:tcW w:w="1269" w:type="dxa"/>
            <w:tcBorders>
              <w:bottom w:val="single" w:sz="4" w:space="0" w:color="auto"/>
            </w:tcBorders>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31,92</w:t>
            </w:r>
          </w:p>
        </w:tc>
        <w:tc>
          <w:tcPr>
            <w:tcW w:w="1270"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31,88</w:t>
            </w:r>
          </w:p>
        </w:tc>
        <w:tc>
          <w:tcPr>
            <w:tcW w:w="1270" w:type="dxa"/>
            <w:shd w:val="clear" w:color="auto" w:fill="FFFFFF" w:themeFill="background1"/>
          </w:tcPr>
          <w:p w:rsidR="001633FA" w:rsidRPr="001633FA" w:rsidRDefault="004500FA" w:rsidP="004500FA">
            <w:pPr>
              <w:autoSpaceDE w:val="0"/>
              <w:autoSpaceDN w:val="0"/>
              <w:adjustRightInd w:val="0"/>
              <w:snapToGrid w:val="0"/>
              <w:jc w:val="both"/>
              <w:rPr>
                <w:position w:val="-10"/>
                <w:sz w:val="18"/>
                <w:szCs w:val="18"/>
              </w:rPr>
            </w:pPr>
            <w:r>
              <w:rPr>
                <w:position w:val="-10"/>
                <w:sz w:val="18"/>
                <w:szCs w:val="18"/>
              </w:rPr>
              <w:t>32,208</w:t>
            </w:r>
          </w:p>
        </w:tc>
      </w:tr>
      <w:tr w:rsidR="001633FA" w:rsidRPr="0053018D" w:rsidTr="00E76E8F">
        <w:trPr>
          <w:jc w:val="center"/>
        </w:trPr>
        <w:tc>
          <w:tcPr>
            <w:tcW w:w="2153" w:type="dxa"/>
          </w:tcPr>
          <w:p w:rsidR="001633FA" w:rsidRPr="001633FA" w:rsidRDefault="001633FA" w:rsidP="001633FA">
            <w:pPr>
              <w:autoSpaceDE w:val="0"/>
              <w:autoSpaceDN w:val="0"/>
              <w:adjustRightInd w:val="0"/>
              <w:snapToGrid w:val="0"/>
              <w:jc w:val="both"/>
              <w:rPr>
                <w:bCs/>
                <w:iCs/>
                <w:sz w:val="18"/>
                <w:szCs w:val="18"/>
              </w:rPr>
            </w:pPr>
            <w:r w:rsidRPr="001633FA">
              <w:rPr>
                <w:spacing w:val="-4"/>
                <w:sz w:val="18"/>
                <w:szCs w:val="18"/>
              </w:rPr>
              <w:t>η</w:t>
            </w:r>
            <w:r w:rsidRPr="001633FA">
              <w:rPr>
                <w:spacing w:val="-4"/>
                <w:sz w:val="18"/>
                <w:szCs w:val="18"/>
                <w:vertAlign w:val="superscript"/>
              </w:rPr>
              <w:t>бр(обр)</w:t>
            </w:r>
            <w:r w:rsidRPr="001633FA">
              <w:rPr>
                <w:spacing w:val="-4"/>
                <w:sz w:val="18"/>
                <w:szCs w:val="18"/>
                <w:vertAlign w:val="subscript"/>
              </w:rPr>
              <w:t>ГТУ</w:t>
            </w:r>
            <w:r w:rsidRPr="001633FA">
              <w:rPr>
                <w:sz w:val="18"/>
                <w:szCs w:val="18"/>
              </w:rPr>
              <w:t>, %</w:t>
            </w:r>
          </w:p>
        </w:tc>
        <w:tc>
          <w:tcPr>
            <w:tcW w:w="1269" w:type="dxa"/>
          </w:tcPr>
          <w:p w:rsidR="001633FA" w:rsidRPr="001633FA" w:rsidRDefault="001633FA" w:rsidP="001633FA">
            <w:pPr>
              <w:autoSpaceDE w:val="0"/>
              <w:autoSpaceDN w:val="0"/>
              <w:adjustRightInd w:val="0"/>
              <w:snapToGrid w:val="0"/>
              <w:jc w:val="both"/>
              <w:rPr>
                <w:bCs/>
                <w:iCs/>
                <w:sz w:val="18"/>
                <w:szCs w:val="18"/>
              </w:rPr>
            </w:pPr>
            <w:r w:rsidRPr="001633FA">
              <w:rPr>
                <w:bCs/>
                <w:iCs/>
                <w:sz w:val="18"/>
                <w:szCs w:val="18"/>
              </w:rPr>
              <w:t>32,15</w:t>
            </w:r>
          </w:p>
        </w:tc>
        <w:tc>
          <w:tcPr>
            <w:tcW w:w="1270"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32,08</w:t>
            </w:r>
          </w:p>
        </w:tc>
        <w:tc>
          <w:tcPr>
            <w:tcW w:w="1270"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31,93</w:t>
            </w:r>
          </w:p>
        </w:tc>
        <w:tc>
          <w:tcPr>
            <w:tcW w:w="1269"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31,87</w:t>
            </w:r>
          </w:p>
        </w:tc>
        <w:tc>
          <w:tcPr>
            <w:tcW w:w="1270" w:type="dxa"/>
            <w:shd w:val="clear" w:color="auto" w:fill="FFFFFF" w:themeFill="background1"/>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31,89</w:t>
            </w:r>
          </w:p>
        </w:tc>
        <w:tc>
          <w:tcPr>
            <w:tcW w:w="1270" w:type="dxa"/>
            <w:shd w:val="clear" w:color="auto" w:fill="FFFFFF" w:themeFill="background1"/>
          </w:tcPr>
          <w:p w:rsidR="001633FA" w:rsidRPr="001633FA" w:rsidRDefault="004500FA" w:rsidP="001633FA">
            <w:pPr>
              <w:autoSpaceDE w:val="0"/>
              <w:autoSpaceDN w:val="0"/>
              <w:adjustRightInd w:val="0"/>
              <w:snapToGrid w:val="0"/>
              <w:jc w:val="both"/>
              <w:rPr>
                <w:position w:val="-10"/>
                <w:sz w:val="18"/>
                <w:szCs w:val="18"/>
              </w:rPr>
            </w:pPr>
            <w:r>
              <w:rPr>
                <w:position w:val="-10"/>
                <w:sz w:val="18"/>
                <w:szCs w:val="18"/>
              </w:rPr>
              <w:t>32,203</w:t>
            </w:r>
          </w:p>
        </w:tc>
      </w:tr>
      <w:tr w:rsidR="001633FA" w:rsidRPr="0053018D" w:rsidTr="00E76E8F">
        <w:trPr>
          <w:jc w:val="center"/>
        </w:trPr>
        <w:tc>
          <w:tcPr>
            <w:tcW w:w="2153" w:type="dxa"/>
          </w:tcPr>
          <w:p w:rsidR="001633FA" w:rsidRPr="001633FA" w:rsidRDefault="001633FA" w:rsidP="00E76E8F">
            <w:pPr>
              <w:autoSpaceDE w:val="0"/>
              <w:autoSpaceDN w:val="0"/>
              <w:adjustRightInd w:val="0"/>
              <w:snapToGrid w:val="0"/>
              <w:rPr>
                <w:sz w:val="18"/>
                <w:szCs w:val="18"/>
              </w:rPr>
            </w:pPr>
            <w:r w:rsidRPr="001633FA">
              <w:rPr>
                <w:sz w:val="18"/>
                <w:szCs w:val="18"/>
              </w:rPr>
              <w:t>Модуль отклонения, % (отн.)</w:t>
            </w:r>
          </w:p>
        </w:tc>
        <w:tc>
          <w:tcPr>
            <w:tcW w:w="1269" w:type="dxa"/>
          </w:tcPr>
          <w:p w:rsidR="001633FA" w:rsidRPr="001633FA" w:rsidRDefault="001633FA" w:rsidP="001633FA">
            <w:pPr>
              <w:autoSpaceDE w:val="0"/>
              <w:autoSpaceDN w:val="0"/>
              <w:adjustRightInd w:val="0"/>
              <w:snapToGrid w:val="0"/>
              <w:jc w:val="both"/>
              <w:rPr>
                <w:sz w:val="18"/>
                <w:szCs w:val="18"/>
              </w:rPr>
            </w:pPr>
            <w:r w:rsidRPr="001633FA">
              <w:rPr>
                <w:sz w:val="18"/>
                <w:szCs w:val="18"/>
              </w:rPr>
              <w:t>0,27</w:t>
            </w:r>
          </w:p>
        </w:tc>
        <w:tc>
          <w:tcPr>
            <w:tcW w:w="1270" w:type="dxa"/>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0,72</w:t>
            </w:r>
          </w:p>
        </w:tc>
        <w:tc>
          <w:tcPr>
            <w:tcW w:w="1270" w:type="dxa"/>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0,05</w:t>
            </w:r>
          </w:p>
        </w:tc>
        <w:tc>
          <w:tcPr>
            <w:tcW w:w="1269" w:type="dxa"/>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0,15</w:t>
            </w:r>
          </w:p>
        </w:tc>
        <w:tc>
          <w:tcPr>
            <w:tcW w:w="1270" w:type="dxa"/>
          </w:tcPr>
          <w:p w:rsidR="001633FA" w:rsidRPr="001633FA" w:rsidRDefault="001633FA" w:rsidP="001633FA">
            <w:pPr>
              <w:autoSpaceDE w:val="0"/>
              <w:autoSpaceDN w:val="0"/>
              <w:adjustRightInd w:val="0"/>
              <w:snapToGrid w:val="0"/>
              <w:jc w:val="both"/>
              <w:rPr>
                <w:position w:val="-10"/>
                <w:sz w:val="18"/>
                <w:szCs w:val="18"/>
              </w:rPr>
            </w:pPr>
            <w:r w:rsidRPr="001633FA">
              <w:rPr>
                <w:position w:val="-10"/>
                <w:sz w:val="18"/>
                <w:szCs w:val="18"/>
              </w:rPr>
              <w:t>0,03</w:t>
            </w:r>
          </w:p>
        </w:tc>
        <w:tc>
          <w:tcPr>
            <w:tcW w:w="1270" w:type="dxa"/>
          </w:tcPr>
          <w:p w:rsidR="001633FA" w:rsidRPr="001633FA" w:rsidRDefault="004500FA" w:rsidP="004500FA">
            <w:pPr>
              <w:autoSpaceDE w:val="0"/>
              <w:autoSpaceDN w:val="0"/>
              <w:adjustRightInd w:val="0"/>
              <w:snapToGrid w:val="0"/>
              <w:jc w:val="both"/>
              <w:rPr>
                <w:position w:val="-10"/>
                <w:sz w:val="18"/>
                <w:szCs w:val="18"/>
              </w:rPr>
            </w:pPr>
            <w:r>
              <w:rPr>
                <w:position w:val="-10"/>
                <w:sz w:val="18"/>
                <w:szCs w:val="18"/>
              </w:rPr>
              <w:t>0,02</w:t>
            </w:r>
          </w:p>
        </w:tc>
      </w:tr>
    </w:tbl>
    <w:p w:rsidR="001633FA" w:rsidRPr="00FC6171" w:rsidRDefault="001633FA" w:rsidP="001633FA">
      <w:pPr>
        <w:autoSpaceDE w:val="0"/>
        <w:autoSpaceDN w:val="0"/>
        <w:adjustRightInd w:val="0"/>
        <w:snapToGrid w:val="0"/>
        <w:rPr>
          <w:sz w:val="22"/>
          <w:szCs w:val="22"/>
        </w:rPr>
        <w:sectPr w:rsidR="001633FA" w:rsidRPr="00FC6171" w:rsidSect="001633FA">
          <w:type w:val="continuous"/>
          <w:pgSz w:w="11906" w:h="16838" w:code="9"/>
          <w:pgMar w:top="1134" w:right="1134" w:bottom="1134" w:left="1134" w:header="822" w:footer="992" w:gutter="0"/>
          <w:cols w:space="360"/>
          <w:docGrid w:linePitch="360"/>
        </w:sectPr>
      </w:pPr>
    </w:p>
    <w:p w:rsidR="001633FA" w:rsidRDefault="001633FA" w:rsidP="001633FA">
      <w:pPr>
        <w:autoSpaceDE w:val="0"/>
        <w:autoSpaceDN w:val="0"/>
        <w:adjustRightInd w:val="0"/>
        <w:snapToGrid w:val="0"/>
        <w:ind w:firstLine="567"/>
        <w:jc w:val="both"/>
      </w:pPr>
    </w:p>
    <w:p w:rsidR="001633FA" w:rsidRDefault="001633FA" w:rsidP="001633FA">
      <w:pPr>
        <w:autoSpaceDE w:val="0"/>
        <w:autoSpaceDN w:val="0"/>
        <w:adjustRightInd w:val="0"/>
        <w:snapToGrid w:val="0"/>
        <w:ind w:firstLine="567"/>
        <w:jc w:val="both"/>
        <w:sectPr w:rsidR="001633FA" w:rsidSect="001633FA">
          <w:type w:val="continuous"/>
          <w:pgSz w:w="11906" w:h="16838" w:code="9"/>
          <w:pgMar w:top="1134" w:right="1134" w:bottom="1134" w:left="1134" w:header="822" w:footer="992" w:gutter="0"/>
          <w:cols w:space="568"/>
          <w:docGrid w:linePitch="360"/>
        </w:sectPr>
      </w:pPr>
    </w:p>
    <w:p w:rsidR="00005DEF" w:rsidRPr="00A77C21" w:rsidRDefault="00005DEF" w:rsidP="00005DEF">
      <w:pPr>
        <w:jc w:val="center"/>
        <w:rPr>
          <w:b/>
        </w:rPr>
      </w:pPr>
      <w:r w:rsidRPr="00A77C21">
        <w:rPr>
          <w:b/>
        </w:rPr>
        <w:lastRenderedPageBreak/>
        <w:t>Выводы</w:t>
      </w:r>
    </w:p>
    <w:p w:rsidR="008900D6" w:rsidRPr="00A77C21" w:rsidRDefault="008900D6" w:rsidP="00005DEF">
      <w:pPr>
        <w:jc w:val="center"/>
      </w:pPr>
    </w:p>
    <w:p w:rsidR="00005DEF" w:rsidRPr="00A77C21" w:rsidRDefault="00005DEF" w:rsidP="00005DEF">
      <w:pPr>
        <w:ind w:firstLine="567"/>
        <w:jc w:val="both"/>
      </w:pPr>
      <w:r w:rsidRPr="00A77C21">
        <w:t xml:space="preserve">1. Предложенный вариант постановки задачи сведения </w:t>
      </w:r>
      <w:r w:rsidR="00996008" w:rsidRPr="00A77C21">
        <w:t xml:space="preserve">материальных и энергетических </w:t>
      </w:r>
      <w:r w:rsidRPr="00A77C21">
        <w:lastRenderedPageBreak/>
        <w:t xml:space="preserve">балансов ГТУ и её решение </w:t>
      </w:r>
      <w:r w:rsidR="007D67C9" w:rsidRPr="00A77C21">
        <w:t xml:space="preserve">в два этапа не показал значимого повышения точности </w:t>
      </w:r>
      <w:r w:rsidR="00996008" w:rsidRPr="00A77C21">
        <w:t>результатов</w:t>
      </w:r>
      <w:r w:rsidR="00613518" w:rsidRPr="00A77C21">
        <w:t>.</w:t>
      </w:r>
    </w:p>
    <w:p w:rsidR="007D67C9" w:rsidRPr="00A77C21" w:rsidRDefault="00005DEF" w:rsidP="00005DEF">
      <w:pPr>
        <w:ind w:firstLine="567"/>
        <w:jc w:val="both"/>
      </w:pPr>
      <w:r w:rsidRPr="00A77C21">
        <w:t>2. </w:t>
      </w:r>
      <w:r w:rsidR="007D67C9" w:rsidRPr="00A77C21">
        <w:t xml:space="preserve">Предложенный </w:t>
      </w:r>
      <w:r w:rsidR="00613518" w:rsidRPr="00A77C21">
        <w:t xml:space="preserve">на третьем этапе </w:t>
      </w:r>
      <w:r w:rsidR="00996008" w:rsidRPr="00A77C21">
        <w:t xml:space="preserve">исследования </w:t>
      </w:r>
      <w:r w:rsidR="007D67C9" w:rsidRPr="00A77C21">
        <w:t xml:space="preserve">вариант численного решения задачи </w:t>
      </w:r>
      <w:r w:rsidR="007D67C9" w:rsidRPr="00A77C21">
        <w:lastRenderedPageBreak/>
        <w:t xml:space="preserve">оптимизации </w:t>
      </w:r>
      <w:r w:rsidR="008F068C">
        <w:t>методом</w:t>
      </w:r>
      <w:r w:rsidR="007D67C9" w:rsidRPr="00A77C21">
        <w:t xml:space="preserve"> статистического программирования позволил учесть все метрологические ограничения и пока</w:t>
      </w:r>
      <w:r w:rsidR="00613518" w:rsidRPr="00A77C21">
        <w:t>зал</w:t>
      </w:r>
      <w:r w:rsidR="007D67C9" w:rsidRPr="00A77C21">
        <w:t xml:space="preserve"> </w:t>
      </w:r>
      <w:r w:rsidR="00613518" w:rsidRPr="00A77C21">
        <w:t xml:space="preserve">возможность </w:t>
      </w:r>
      <w:r w:rsidR="008F068C">
        <w:t>дополнительного</w:t>
      </w:r>
      <w:r w:rsidR="007D67C9" w:rsidRPr="00A77C21">
        <w:t xml:space="preserve"> уменьш</w:t>
      </w:r>
      <w:r w:rsidR="00613518" w:rsidRPr="00A77C21">
        <w:t>ения</w:t>
      </w:r>
      <w:r w:rsidR="007D67C9" w:rsidRPr="00A77C21">
        <w:t xml:space="preserve"> невяз</w:t>
      </w:r>
      <w:r w:rsidR="00613518" w:rsidRPr="00A77C21">
        <w:t>о</w:t>
      </w:r>
      <w:r w:rsidR="007D67C9" w:rsidRPr="00A77C21">
        <w:t xml:space="preserve">к при сведении балансов массы и энергии </w:t>
      </w:r>
      <w:r w:rsidR="008F068C">
        <w:t>по</w:t>
      </w:r>
      <w:r w:rsidR="007D67C9" w:rsidRPr="00A77C21">
        <w:t xml:space="preserve"> ГТУ. </w:t>
      </w:r>
    </w:p>
    <w:p w:rsidR="00762014" w:rsidRPr="00A77C21" w:rsidRDefault="007D67C9" w:rsidP="00005DEF">
      <w:pPr>
        <w:ind w:firstLine="567"/>
        <w:jc w:val="both"/>
      </w:pPr>
      <w:r w:rsidRPr="00A77C21">
        <w:t>3.</w:t>
      </w:r>
      <w:r w:rsidR="008900D6" w:rsidRPr="00A77C21">
        <w:t xml:space="preserve"> </w:t>
      </w:r>
      <w:r w:rsidR="00005DEF" w:rsidRPr="00A77C21">
        <w:t>Указанны</w:t>
      </w:r>
      <w:r w:rsidR="00613518" w:rsidRPr="00A77C21">
        <w:t>й</w:t>
      </w:r>
      <w:r w:rsidR="00005DEF" w:rsidRPr="00A77C21">
        <w:t xml:space="preserve"> вариант постановки и решения задачи</w:t>
      </w:r>
      <w:r w:rsidR="008F068C">
        <w:t xml:space="preserve"> </w:t>
      </w:r>
      <w:r w:rsidR="00762014">
        <w:t>обеспечил</w:t>
      </w:r>
      <w:r w:rsidR="008F068C">
        <w:t xml:space="preserve"> дости</w:t>
      </w:r>
      <w:r w:rsidR="00762014">
        <w:t>жение</w:t>
      </w:r>
      <w:r w:rsidR="008F068C">
        <w:t xml:space="preserve"> практически полного соответствия значений КПД брутто ГТУ, определяемых по прямому и обратному балансам. Это позволяет рекомендовать предложенную методику </w:t>
      </w:r>
      <w:r w:rsidR="00005DEF" w:rsidRPr="00A77C21">
        <w:t xml:space="preserve">для </w:t>
      </w:r>
      <w:r w:rsidR="008F068C">
        <w:t xml:space="preserve">использования в </w:t>
      </w:r>
      <w:r w:rsidR="00005DEF" w:rsidRPr="00A77C21">
        <w:t>системах автоматизированного мониторинга показателей тепловой экономичности ГТУ</w:t>
      </w:r>
      <w:r w:rsidR="00762014">
        <w:t xml:space="preserve"> как </w:t>
      </w:r>
      <w:r w:rsidR="00762014" w:rsidRPr="00762014">
        <w:t>при разработке нормативных энергетических характеристик оборудования, в том числе при обработке результатов тепловых балансовых испытаний, так и при оперативном контроле эксплуатируемых установок</w:t>
      </w:r>
      <w:r w:rsidR="00762014">
        <w:t>.</w:t>
      </w:r>
    </w:p>
    <w:p w:rsidR="00005DEF" w:rsidRPr="00E84E74" w:rsidRDefault="00005DEF" w:rsidP="00005DEF">
      <w:pPr>
        <w:pStyle w:val="afffd"/>
        <w:ind w:left="0"/>
        <w:jc w:val="center"/>
        <w:rPr>
          <w:b/>
          <w:sz w:val="16"/>
          <w:szCs w:val="16"/>
          <w:highlight w:val="yellow"/>
        </w:rPr>
      </w:pPr>
    </w:p>
    <w:p w:rsidR="00005DEF" w:rsidRPr="00A77C21" w:rsidRDefault="00005DEF" w:rsidP="00005DEF">
      <w:pPr>
        <w:pStyle w:val="afffd"/>
        <w:ind w:left="0"/>
        <w:jc w:val="center"/>
        <w:rPr>
          <w:b/>
          <w:sz w:val="18"/>
          <w:szCs w:val="18"/>
        </w:rPr>
      </w:pPr>
      <w:r w:rsidRPr="00A77C21">
        <w:rPr>
          <w:b/>
          <w:sz w:val="18"/>
          <w:szCs w:val="18"/>
        </w:rPr>
        <w:t>Список литературы</w:t>
      </w:r>
    </w:p>
    <w:p w:rsidR="00005DEF" w:rsidRPr="00A77C21" w:rsidRDefault="00005DEF" w:rsidP="00005DEF">
      <w:pPr>
        <w:jc w:val="both"/>
        <w:rPr>
          <w:sz w:val="18"/>
          <w:szCs w:val="18"/>
          <w:highlight w:val="yellow"/>
        </w:rPr>
      </w:pPr>
    </w:p>
    <w:p w:rsidR="00006EB5" w:rsidRPr="00A77C21" w:rsidRDefault="00006EB5" w:rsidP="00006EB5">
      <w:pPr>
        <w:ind w:firstLine="567"/>
        <w:jc w:val="both"/>
        <w:rPr>
          <w:sz w:val="18"/>
          <w:szCs w:val="18"/>
        </w:rPr>
      </w:pPr>
      <w:r w:rsidRPr="00A77C21">
        <w:rPr>
          <w:sz w:val="18"/>
          <w:szCs w:val="18"/>
        </w:rPr>
        <w:t xml:space="preserve">1. </w:t>
      </w:r>
      <w:r w:rsidRPr="00A77C21">
        <w:rPr>
          <w:b/>
          <w:bCs/>
          <w:sz w:val="18"/>
          <w:szCs w:val="18"/>
        </w:rPr>
        <w:t>Алгоритмы</w:t>
      </w:r>
      <w:r w:rsidRPr="00A77C21">
        <w:rPr>
          <w:bCs/>
          <w:sz w:val="18"/>
          <w:szCs w:val="18"/>
        </w:rPr>
        <w:t xml:space="preserve"> сведения материальных и энергетических балансов при расчетах технико-экономических показателей оборудования ТЭС на основе метода регуляризации некорректны задач / Г.В. Ледуховский, В.П. Жуков, Е.В. Барочкин и др. // Теплоэнергетика. – 2015. – № 8. – С. 72–80</w:t>
      </w:r>
      <w:r w:rsidRPr="00A77C21">
        <w:rPr>
          <w:sz w:val="18"/>
          <w:szCs w:val="18"/>
        </w:rPr>
        <w:t>. DOI: 10.1134/S0040363615080032.</w:t>
      </w:r>
    </w:p>
    <w:p w:rsidR="00006EB5" w:rsidRPr="00A77C21" w:rsidRDefault="00006EB5" w:rsidP="00006EB5">
      <w:pPr>
        <w:ind w:firstLine="567"/>
        <w:jc w:val="both"/>
        <w:rPr>
          <w:sz w:val="18"/>
          <w:szCs w:val="18"/>
        </w:rPr>
      </w:pPr>
      <w:r w:rsidRPr="00A77C21">
        <w:rPr>
          <w:sz w:val="18"/>
          <w:szCs w:val="18"/>
        </w:rPr>
        <w:t xml:space="preserve">2. </w:t>
      </w:r>
      <w:r w:rsidRPr="00A77C21">
        <w:rPr>
          <w:b/>
          <w:sz w:val="18"/>
          <w:szCs w:val="18"/>
        </w:rPr>
        <w:t>Ледуховский Г.В., Поспелов А.А.</w:t>
      </w:r>
      <w:r w:rsidRPr="00A77C21">
        <w:rPr>
          <w:sz w:val="18"/>
          <w:szCs w:val="18"/>
        </w:rPr>
        <w:t xml:space="preserve"> Расчет и нормирование показателей тепловой экономичности оборудования ТЭС. – Иваново, 2015. – 468 с.</w:t>
      </w:r>
    </w:p>
    <w:p w:rsidR="00006EB5" w:rsidRPr="00A77C21" w:rsidRDefault="00006EB5" w:rsidP="00006EB5">
      <w:pPr>
        <w:ind w:firstLine="567"/>
        <w:jc w:val="both"/>
        <w:rPr>
          <w:sz w:val="18"/>
          <w:szCs w:val="18"/>
        </w:rPr>
      </w:pPr>
      <w:r w:rsidRPr="00A77C21">
        <w:rPr>
          <w:sz w:val="18"/>
          <w:szCs w:val="18"/>
        </w:rPr>
        <w:t xml:space="preserve">3. </w:t>
      </w:r>
      <w:r w:rsidRPr="00A77C21">
        <w:rPr>
          <w:b/>
          <w:sz w:val="18"/>
          <w:szCs w:val="18"/>
        </w:rPr>
        <w:t>Горшков</w:t>
      </w:r>
      <w:r w:rsidRPr="00A77C21">
        <w:rPr>
          <w:sz w:val="18"/>
          <w:szCs w:val="18"/>
        </w:rPr>
        <w:t xml:space="preserve"> </w:t>
      </w:r>
      <w:r w:rsidRPr="00A77C21">
        <w:rPr>
          <w:b/>
          <w:sz w:val="18"/>
          <w:szCs w:val="18"/>
        </w:rPr>
        <w:t>А.С.</w:t>
      </w:r>
      <w:r w:rsidRPr="00A77C21">
        <w:rPr>
          <w:sz w:val="18"/>
          <w:szCs w:val="18"/>
        </w:rPr>
        <w:t xml:space="preserve"> Технико-экономические показатели тепловых электростанций. – 2-е изд., перераб. и доп. – М.: Энергия, 1974. – 240 с.</w:t>
      </w:r>
    </w:p>
    <w:p w:rsidR="00006EB5" w:rsidRPr="00935B44" w:rsidRDefault="00006EB5" w:rsidP="00005DEF">
      <w:pPr>
        <w:ind w:firstLine="567"/>
        <w:jc w:val="both"/>
        <w:rPr>
          <w:sz w:val="18"/>
          <w:szCs w:val="18"/>
        </w:rPr>
      </w:pPr>
      <w:r w:rsidRPr="00A77C21">
        <w:rPr>
          <w:sz w:val="18"/>
          <w:szCs w:val="18"/>
        </w:rPr>
        <w:t xml:space="preserve">4. </w:t>
      </w:r>
      <w:r w:rsidRPr="00A77C21">
        <w:rPr>
          <w:b/>
          <w:sz w:val="18"/>
          <w:szCs w:val="18"/>
        </w:rPr>
        <w:t>Методика</w:t>
      </w:r>
      <w:r w:rsidRPr="00A77C21">
        <w:rPr>
          <w:sz w:val="18"/>
          <w:szCs w:val="18"/>
        </w:rPr>
        <w:t xml:space="preserve"> совместного сведения материального и энергетического балансов при расчете фактических показателей тепловой экономичности газотурбинных установок / Зиновьева А.С., Горшенин С.Д., Ледуховский Г.В., Жуков В.П. // Вестник ИГЭУ. – 2023. – №. 1. </w:t>
      </w:r>
      <w:r w:rsidR="003845AE" w:rsidRPr="00A77C21">
        <w:rPr>
          <w:sz w:val="18"/>
          <w:szCs w:val="18"/>
        </w:rPr>
        <w:t>–</w:t>
      </w:r>
      <w:r w:rsidRPr="00A77C21">
        <w:rPr>
          <w:sz w:val="18"/>
          <w:szCs w:val="18"/>
        </w:rPr>
        <w:t xml:space="preserve"> С. 5-10.</w:t>
      </w:r>
      <w:r w:rsidR="00935B44">
        <w:rPr>
          <w:sz w:val="18"/>
          <w:szCs w:val="18"/>
        </w:rPr>
        <w:t xml:space="preserve"> </w:t>
      </w:r>
      <w:r w:rsidR="00935B44" w:rsidRPr="00935B44">
        <w:rPr>
          <w:sz w:val="18"/>
          <w:szCs w:val="18"/>
        </w:rPr>
        <w:t>DOI</w:t>
      </w:r>
      <w:r w:rsidR="00935B44">
        <w:rPr>
          <w:sz w:val="18"/>
          <w:szCs w:val="18"/>
        </w:rPr>
        <w:t xml:space="preserve">: </w:t>
      </w:r>
      <w:r w:rsidR="00935B44" w:rsidRPr="00935B44">
        <w:rPr>
          <w:sz w:val="18"/>
          <w:szCs w:val="18"/>
        </w:rPr>
        <w:t>10.17588/2072-2672.2023.1.005-010</w:t>
      </w:r>
      <w:r w:rsidR="00935B44">
        <w:rPr>
          <w:sz w:val="18"/>
          <w:szCs w:val="18"/>
        </w:rPr>
        <w:t>.</w:t>
      </w:r>
    </w:p>
    <w:p w:rsidR="003845AE" w:rsidRPr="00A77C21" w:rsidRDefault="003845AE" w:rsidP="00005DEF">
      <w:pPr>
        <w:ind w:firstLine="567"/>
        <w:jc w:val="both"/>
        <w:rPr>
          <w:sz w:val="18"/>
          <w:szCs w:val="18"/>
        </w:rPr>
      </w:pPr>
      <w:r w:rsidRPr="00A77C21">
        <w:rPr>
          <w:sz w:val="18"/>
          <w:szCs w:val="18"/>
        </w:rPr>
        <w:t xml:space="preserve">5. </w:t>
      </w:r>
      <w:r w:rsidR="00E76E8F">
        <w:rPr>
          <w:b/>
          <w:sz w:val="18"/>
          <w:szCs w:val="18"/>
        </w:rPr>
        <w:t>Векторная</w:t>
      </w:r>
      <w:r w:rsidR="00E76E8F" w:rsidRPr="00A77C21">
        <w:rPr>
          <w:sz w:val="18"/>
          <w:szCs w:val="18"/>
        </w:rPr>
        <w:t xml:space="preserve"> </w:t>
      </w:r>
      <w:r w:rsidR="00E76E8F">
        <w:rPr>
          <w:sz w:val="18"/>
          <w:szCs w:val="18"/>
        </w:rPr>
        <w:t>постановка задачи совместного сведения материального и энергетического балансов при расчете фактических показателей тепловой экономичности газотурбинных установок</w:t>
      </w:r>
      <w:r w:rsidR="00E76E8F" w:rsidRPr="00A77C21">
        <w:rPr>
          <w:sz w:val="18"/>
          <w:szCs w:val="18"/>
        </w:rPr>
        <w:t xml:space="preserve"> / Зиновьева А.С., Ледуховский Г.В., Жуков В.П.</w:t>
      </w:r>
      <w:r w:rsidR="00E76E8F">
        <w:rPr>
          <w:sz w:val="18"/>
          <w:szCs w:val="18"/>
        </w:rPr>
        <w:t>, Барочкин Е.В., Шувалов С.И.</w:t>
      </w:r>
      <w:r w:rsidR="00E76E8F" w:rsidRPr="00A77C21">
        <w:rPr>
          <w:sz w:val="18"/>
          <w:szCs w:val="18"/>
        </w:rPr>
        <w:t xml:space="preserve"> // Вестник ИГЭУ. – 2023. – №. </w:t>
      </w:r>
      <w:r w:rsidR="00E76E8F">
        <w:rPr>
          <w:sz w:val="18"/>
          <w:szCs w:val="18"/>
        </w:rPr>
        <w:t>5</w:t>
      </w:r>
      <w:r w:rsidR="00E76E8F" w:rsidRPr="00A77C21">
        <w:rPr>
          <w:sz w:val="18"/>
          <w:szCs w:val="18"/>
        </w:rPr>
        <w:t>. – С. 5-1</w:t>
      </w:r>
      <w:r w:rsidR="00E76E8F">
        <w:rPr>
          <w:sz w:val="18"/>
          <w:szCs w:val="18"/>
        </w:rPr>
        <w:t>1</w:t>
      </w:r>
      <w:r w:rsidR="00E76E8F" w:rsidRPr="00A77C21">
        <w:rPr>
          <w:sz w:val="18"/>
          <w:szCs w:val="18"/>
        </w:rPr>
        <w:t>.</w:t>
      </w:r>
      <w:r w:rsidR="00E76E8F">
        <w:rPr>
          <w:sz w:val="18"/>
          <w:szCs w:val="18"/>
        </w:rPr>
        <w:t xml:space="preserve"> </w:t>
      </w:r>
      <w:r w:rsidR="00E76E8F" w:rsidRPr="00935B44">
        <w:rPr>
          <w:sz w:val="18"/>
          <w:szCs w:val="18"/>
        </w:rPr>
        <w:t>DOI</w:t>
      </w:r>
      <w:r w:rsidR="00E76E8F">
        <w:rPr>
          <w:sz w:val="18"/>
          <w:szCs w:val="18"/>
        </w:rPr>
        <w:t xml:space="preserve">: </w:t>
      </w:r>
      <w:r w:rsidR="00E76E8F" w:rsidRPr="00E76E8F">
        <w:rPr>
          <w:sz w:val="18"/>
          <w:szCs w:val="18"/>
        </w:rPr>
        <w:t>10.17588/2072-2672.2023.5.005-011</w:t>
      </w:r>
      <w:r w:rsidR="00E76E8F">
        <w:rPr>
          <w:sz w:val="18"/>
          <w:szCs w:val="18"/>
        </w:rPr>
        <w:t>.</w:t>
      </w:r>
    </w:p>
    <w:p w:rsidR="00B15B2A" w:rsidRPr="00B15B2A" w:rsidRDefault="00B15B2A" w:rsidP="00B15B2A">
      <w:pPr>
        <w:ind w:firstLine="567"/>
        <w:jc w:val="both"/>
        <w:rPr>
          <w:bCs/>
          <w:sz w:val="18"/>
          <w:szCs w:val="18"/>
        </w:rPr>
      </w:pPr>
      <w:r w:rsidRPr="00B15B2A">
        <w:rPr>
          <w:sz w:val="18"/>
          <w:szCs w:val="18"/>
        </w:rPr>
        <w:t>6.</w:t>
      </w:r>
      <w:r w:rsidRPr="00B15B2A">
        <w:rPr>
          <w:sz w:val="18"/>
          <w:szCs w:val="18"/>
          <w:lang w:val="en-US"/>
        </w:rPr>
        <w:t> </w:t>
      </w:r>
      <w:r w:rsidRPr="00B15B2A">
        <w:rPr>
          <w:b/>
          <w:bCs/>
          <w:sz w:val="18"/>
          <w:szCs w:val="18"/>
        </w:rPr>
        <w:t>Тихонов А.Н.</w:t>
      </w:r>
      <w:r w:rsidRPr="00B15B2A">
        <w:rPr>
          <w:b/>
          <w:sz w:val="18"/>
          <w:szCs w:val="18"/>
        </w:rPr>
        <w:t>, Арсенин В.Я.</w:t>
      </w:r>
      <w:r w:rsidRPr="00B15B2A">
        <w:rPr>
          <w:bCs/>
          <w:sz w:val="18"/>
          <w:szCs w:val="18"/>
        </w:rPr>
        <w:t xml:space="preserve"> Методы решения некорректных задач. – М.: Наука, 1979. – 285 с.</w:t>
      </w:r>
    </w:p>
    <w:p w:rsidR="00B15B2A" w:rsidRPr="00B15B2A" w:rsidRDefault="00B15B2A" w:rsidP="00B15B2A">
      <w:pPr>
        <w:tabs>
          <w:tab w:val="left" w:pos="720"/>
          <w:tab w:val="left" w:pos="900"/>
          <w:tab w:val="left" w:pos="1080"/>
          <w:tab w:val="left" w:pos="1106"/>
        </w:tabs>
        <w:ind w:firstLine="567"/>
        <w:jc w:val="both"/>
        <w:rPr>
          <w:bCs/>
          <w:sz w:val="18"/>
          <w:szCs w:val="18"/>
          <w:lang w:val="en-US"/>
        </w:rPr>
      </w:pPr>
      <w:r w:rsidRPr="00B15B2A">
        <w:rPr>
          <w:bCs/>
          <w:sz w:val="18"/>
          <w:szCs w:val="18"/>
          <w:lang w:val="en-US"/>
        </w:rPr>
        <w:t>7. </w:t>
      </w:r>
      <w:r w:rsidRPr="00B15B2A">
        <w:rPr>
          <w:b/>
          <w:bCs/>
          <w:sz w:val="18"/>
          <w:szCs w:val="18"/>
          <w:lang w:val="en-US"/>
        </w:rPr>
        <w:t>Hoerl A.E., Kennard R.W.</w:t>
      </w:r>
      <w:r w:rsidRPr="00B15B2A">
        <w:rPr>
          <w:bCs/>
          <w:sz w:val="18"/>
          <w:szCs w:val="18"/>
          <w:lang w:val="en-US"/>
        </w:rPr>
        <w:t xml:space="preserve"> Ridge Regression: Biased Estimation for Non orthogonal Problems / Technometrics, 1970, no. 12, pp. 55 – 67.</w:t>
      </w:r>
    </w:p>
    <w:p w:rsidR="003845AE" w:rsidRPr="00F70E3A" w:rsidRDefault="00B15B2A" w:rsidP="00B15B2A">
      <w:pPr>
        <w:ind w:firstLine="567"/>
        <w:jc w:val="both"/>
        <w:rPr>
          <w:sz w:val="18"/>
          <w:szCs w:val="18"/>
        </w:rPr>
      </w:pPr>
      <w:r w:rsidRPr="00B15B2A">
        <w:rPr>
          <w:bCs/>
          <w:sz w:val="18"/>
          <w:szCs w:val="18"/>
          <w:lang w:val="en-US"/>
        </w:rPr>
        <w:t>8. </w:t>
      </w:r>
      <w:r w:rsidRPr="00B15B2A">
        <w:rPr>
          <w:b/>
          <w:bCs/>
          <w:sz w:val="18"/>
          <w:szCs w:val="18"/>
          <w:lang w:val="en-US"/>
        </w:rPr>
        <w:t>Hoerl A.E., Kennard R.W.</w:t>
      </w:r>
      <w:r w:rsidRPr="00B15B2A">
        <w:rPr>
          <w:bCs/>
          <w:sz w:val="18"/>
          <w:szCs w:val="18"/>
          <w:lang w:val="en-US"/>
        </w:rPr>
        <w:t xml:space="preserve"> Ridge regression - 1980. Advances, algorithms, and applications. / </w:t>
      </w:r>
      <w:r w:rsidRPr="00B15B2A">
        <w:rPr>
          <w:bCs/>
          <w:iCs/>
          <w:sz w:val="18"/>
          <w:szCs w:val="18"/>
          <w:lang w:val="en-US"/>
        </w:rPr>
        <w:t>Amer. J. Math. ManagementSci</w:t>
      </w:r>
      <w:r w:rsidRPr="00F70E3A">
        <w:rPr>
          <w:bCs/>
          <w:iCs/>
          <w:sz w:val="18"/>
          <w:szCs w:val="18"/>
        </w:rPr>
        <w:t xml:space="preserve">., 1981, </w:t>
      </w:r>
      <w:r w:rsidRPr="00B15B2A">
        <w:rPr>
          <w:bCs/>
          <w:sz w:val="18"/>
          <w:szCs w:val="18"/>
          <w:lang w:val="en-US"/>
        </w:rPr>
        <w:t>no</w:t>
      </w:r>
      <w:r w:rsidRPr="00F70E3A">
        <w:rPr>
          <w:bCs/>
          <w:sz w:val="18"/>
          <w:szCs w:val="18"/>
        </w:rPr>
        <w:t xml:space="preserve">. 1, </w:t>
      </w:r>
      <w:r w:rsidRPr="00B15B2A">
        <w:rPr>
          <w:bCs/>
          <w:sz w:val="18"/>
          <w:szCs w:val="18"/>
          <w:lang w:val="en-US"/>
        </w:rPr>
        <w:t>pp</w:t>
      </w:r>
      <w:r w:rsidRPr="00F70E3A">
        <w:rPr>
          <w:bCs/>
          <w:sz w:val="18"/>
          <w:szCs w:val="18"/>
        </w:rPr>
        <w:t>. 5–83.</w:t>
      </w:r>
    </w:p>
    <w:p w:rsidR="00DB21F5" w:rsidRPr="00A77C21" w:rsidRDefault="00DB21F5" w:rsidP="00DB21F5">
      <w:pPr>
        <w:tabs>
          <w:tab w:val="left" w:pos="720"/>
          <w:tab w:val="left" w:pos="900"/>
          <w:tab w:val="left" w:pos="1080"/>
          <w:tab w:val="left" w:pos="1106"/>
        </w:tabs>
        <w:ind w:firstLine="567"/>
        <w:jc w:val="both"/>
        <w:rPr>
          <w:bCs/>
          <w:sz w:val="18"/>
          <w:szCs w:val="18"/>
        </w:rPr>
      </w:pPr>
      <w:r>
        <w:rPr>
          <w:bCs/>
          <w:sz w:val="18"/>
          <w:szCs w:val="18"/>
        </w:rPr>
        <w:t>9.</w:t>
      </w:r>
      <w:r w:rsidRPr="00A77C21">
        <w:rPr>
          <w:bCs/>
          <w:sz w:val="18"/>
          <w:szCs w:val="18"/>
          <w:lang w:val="en-US"/>
        </w:rPr>
        <w:t> </w:t>
      </w:r>
      <w:r w:rsidRPr="00A77C21">
        <w:rPr>
          <w:b/>
          <w:bCs/>
          <w:sz w:val="18"/>
          <w:szCs w:val="18"/>
        </w:rPr>
        <w:t>Вентцель Е.С.</w:t>
      </w:r>
      <w:r w:rsidRPr="00A77C21">
        <w:rPr>
          <w:bCs/>
          <w:sz w:val="18"/>
          <w:szCs w:val="18"/>
        </w:rPr>
        <w:t xml:space="preserve"> Исследование операций: задачи, принципы, методология. – М.: Дрофа. – 2004. – 207 с.</w:t>
      </w:r>
    </w:p>
    <w:p w:rsidR="00006EB5" w:rsidRDefault="00DB21F5" w:rsidP="00DB21F5">
      <w:pPr>
        <w:ind w:firstLine="567"/>
        <w:jc w:val="both"/>
        <w:rPr>
          <w:bCs/>
          <w:sz w:val="18"/>
          <w:szCs w:val="18"/>
        </w:rPr>
      </w:pPr>
      <w:r>
        <w:rPr>
          <w:bCs/>
          <w:sz w:val="18"/>
          <w:szCs w:val="18"/>
        </w:rPr>
        <w:t xml:space="preserve">10. </w:t>
      </w:r>
      <w:r w:rsidRPr="00A77C21">
        <w:rPr>
          <w:b/>
          <w:bCs/>
          <w:sz w:val="18"/>
          <w:szCs w:val="18"/>
        </w:rPr>
        <w:t>Таха Х.</w:t>
      </w:r>
      <w:r w:rsidRPr="00A77C21">
        <w:rPr>
          <w:bCs/>
          <w:sz w:val="18"/>
          <w:szCs w:val="18"/>
        </w:rPr>
        <w:t xml:space="preserve"> Введение в исследование операций – М.: Вильямс. – 2005. – 901 с.</w:t>
      </w:r>
    </w:p>
    <w:p w:rsidR="00482A2F" w:rsidRDefault="00482A2F" w:rsidP="00DB21F5">
      <w:pPr>
        <w:ind w:firstLine="567"/>
        <w:jc w:val="both"/>
        <w:rPr>
          <w:sz w:val="18"/>
          <w:szCs w:val="18"/>
        </w:rPr>
      </w:pPr>
      <w:r w:rsidRPr="00482A2F">
        <w:rPr>
          <w:bCs/>
          <w:sz w:val="18"/>
          <w:szCs w:val="18"/>
        </w:rPr>
        <w:t xml:space="preserve">11. </w:t>
      </w:r>
      <w:r w:rsidRPr="00482A2F">
        <w:rPr>
          <w:b/>
          <w:sz w:val="18"/>
          <w:szCs w:val="18"/>
        </w:rPr>
        <w:t>Цанев С.В., Буров В.Д., Ремезов А.Н.</w:t>
      </w:r>
      <w:r w:rsidRPr="00482A2F">
        <w:rPr>
          <w:sz w:val="18"/>
          <w:szCs w:val="18"/>
        </w:rPr>
        <w:t xml:space="preserve"> Газотурбинные и парогазовые установки тепловых электростанций / под ред. С</w:t>
      </w:r>
      <w:r w:rsidRPr="00F70E3A">
        <w:rPr>
          <w:sz w:val="18"/>
          <w:szCs w:val="18"/>
        </w:rPr>
        <w:t>.</w:t>
      </w:r>
      <w:r w:rsidRPr="00482A2F">
        <w:rPr>
          <w:sz w:val="18"/>
          <w:szCs w:val="18"/>
        </w:rPr>
        <w:t>В</w:t>
      </w:r>
      <w:r w:rsidRPr="00F70E3A">
        <w:rPr>
          <w:sz w:val="18"/>
          <w:szCs w:val="18"/>
        </w:rPr>
        <w:t xml:space="preserve">. </w:t>
      </w:r>
      <w:r w:rsidRPr="00482A2F">
        <w:rPr>
          <w:sz w:val="18"/>
          <w:szCs w:val="18"/>
        </w:rPr>
        <w:t>Цанева</w:t>
      </w:r>
      <w:r w:rsidRPr="00F70E3A">
        <w:rPr>
          <w:sz w:val="18"/>
          <w:szCs w:val="18"/>
        </w:rPr>
        <w:t xml:space="preserve">. – </w:t>
      </w:r>
      <w:r w:rsidRPr="00482A2F">
        <w:rPr>
          <w:sz w:val="18"/>
          <w:szCs w:val="18"/>
        </w:rPr>
        <w:t>М</w:t>
      </w:r>
      <w:r w:rsidRPr="00F70E3A">
        <w:rPr>
          <w:sz w:val="18"/>
          <w:szCs w:val="18"/>
        </w:rPr>
        <w:t xml:space="preserve">.: </w:t>
      </w:r>
      <w:r w:rsidRPr="00482A2F">
        <w:rPr>
          <w:sz w:val="18"/>
          <w:szCs w:val="18"/>
        </w:rPr>
        <w:t>Изд</w:t>
      </w:r>
      <w:r w:rsidRPr="00F70E3A">
        <w:rPr>
          <w:sz w:val="18"/>
          <w:szCs w:val="18"/>
        </w:rPr>
        <w:t>-</w:t>
      </w:r>
      <w:r w:rsidRPr="00482A2F">
        <w:rPr>
          <w:sz w:val="18"/>
          <w:szCs w:val="18"/>
        </w:rPr>
        <w:t>во</w:t>
      </w:r>
      <w:r w:rsidRPr="00F70E3A">
        <w:rPr>
          <w:sz w:val="18"/>
          <w:szCs w:val="18"/>
        </w:rPr>
        <w:t xml:space="preserve"> </w:t>
      </w:r>
      <w:r w:rsidRPr="00482A2F">
        <w:rPr>
          <w:sz w:val="18"/>
          <w:szCs w:val="18"/>
        </w:rPr>
        <w:t>МЭИ</w:t>
      </w:r>
      <w:r w:rsidRPr="00F70E3A">
        <w:rPr>
          <w:sz w:val="18"/>
          <w:szCs w:val="18"/>
        </w:rPr>
        <w:t xml:space="preserve">, 2002. – 584 </w:t>
      </w:r>
      <w:r w:rsidRPr="00482A2F">
        <w:rPr>
          <w:sz w:val="18"/>
          <w:szCs w:val="18"/>
        </w:rPr>
        <w:t>с</w:t>
      </w:r>
      <w:r w:rsidRPr="00F70E3A">
        <w:rPr>
          <w:sz w:val="18"/>
          <w:szCs w:val="18"/>
        </w:rPr>
        <w:t>.</w:t>
      </w:r>
    </w:p>
    <w:p w:rsidR="00482A2F" w:rsidRPr="00482A2F" w:rsidRDefault="00482A2F" w:rsidP="00DB21F5">
      <w:pPr>
        <w:ind w:firstLine="567"/>
        <w:jc w:val="both"/>
        <w:rPr>
          <w:sz w:val="18"/>
          <w:szCs w:val="18"/>
        </w:rPr>
      </w:pPr>
      <w:r w:rsidRPr="00482A2F">
        <w:rPr>
          <w:sz w:val="18"/>
          <w:szCs w:val="18"/>
        </w:rPr>
        <w:t>12.</w:t>
      </w:r>
      <w:r>
        <w:rPr>
          <w:sz w:val="18"/>
          <w:szCs w:val="18"/>
        </w:rPr>
        <w:t> </w:t>
      </w:r>
      <w:r w:rsidRPr="00482A2F">
        <w:rPr>
          <w:b/>
          <w:sz w:val="18"/>
          <w:szCs w:val="18"/>
        </w:rPr>
        <w:t>Шелыгин Б.Л., Мошкарин А.В.</w:t>
      </w:r>
      <w:r w:rsidRPr="00482A2F">
        <w:rPr>
          <w:sz w:val="18"/>
          <w:szCs w:val="18"/>
        </w:rPr>
        <w:t xml:space="preserve"> Котлы-утилизаторы парогазовых установок электростанций. – Иваново, 2012. – 284 с</w:t>
      </w:r>
      <w:r>
        <w:rPr>
          <w:sz w:val="18"/>
          <w:szCs w:val="18"/>
        </w:rPr>
        <w:t>.</w:t>
      </w:r>
    </w:p>
    <w:p w:rsidR="00005DEF" w:rsidRPr="00A77C21" w:rsidRDefault="00005DEF" w:rsidP="00005DEF">
      <w:pPr>
        <w:ind w:firstLine="567"/>
        <w:jc w:val="both"/>
        <w:rPr>
          <w:sz w:val="18"/>
          <w:szCs w:val="18"/>
        </w:rPr>
      </w:pPr>
    </w:p>
    <w:p w:rsidR="00005DEF" w:rsidRPr="00A77C21" w:rsidRDefault="00005DEF" w:rsidP="00482A2F">
      <w:pPr>
        <w:keepNext/>
        <w:jc w:val="center"/>
        <w:rPr>
          <w:b/>
          <w:bCs/>
          <w:sz w:val="18"/>
          <w:szCs w:val="18"/>
        </w:rPr>
      </w:pPr>
      <w:r w:rsidRPr="00A77C21">
        <w:rPr>
          <w:b/>
          <w:bCs/>
          <w:sz w:val="18"/>
          <w:szCs w:val="18"/>
          <w:lang w:val="en-US"/>
        </w:rPr>
        <w:t>References</w:t>
      </w:r>
    </w:p>
    <w:p w:rsidR="00005DEF" w:rsidRPr="00A77C21" w:rsidRDefault="00005DEF" w:rsidP="00482A2F">
      <w:pPr>
        <w:keepNext/>
        <w:jc w:val="center"/>
        <w:rPr>
          <w:b/>
          <w:bCs/>
          <w:sz w:val="18"/>
          <w:szCs w:val="18"/>
        </w:rPr>
      </w:pPr>
    </w:p>
    <w:p w:rsidR="00006EB5" w:rsidRPr="00A77C21" w:rsidRDefault="00006EB5" w:rsidP="00006EB5">
      <w:pPr>
        <w:ind w:firstLine="567"/>
        <w:jc w:val="both"/>
        <w:rPr>
          <w:bCs/>
          <w:sz w:val="18"/>
          <w:szCs w:val="18"/>
        </w:rPr>
      </w:pPr>
      <w:r w:rsidRPr="00A77C21">
        <w:rPr>
          <w:bCs/>
          <w:sz w:val="18"/>
          <w:szCs w:val="18"/>
        </w:rPr>
        <w:t xml:space="preserve">1. </w:t>
      </w:r>
      <w:r w:rsidRPr="00A77C21">
        <w:rPr>
          <w:sz w:val="18"/>
          <w:szCs w:val="18"/>
          <w:lang w:val="en-US"/>
        </w:rPr>
        <w:t>Ledukhovskiy</w:t>
      </w:r>
      <w:r w:rsidRPr="00A77C21">
        <w:rPr>
          <w:sz w:val="18"/>
          <w:szCs w:val="18"/>
        </w:rPr>
        <w:t xml:space="preserve">, </w:t>
      </w:r>
      <w:r w:rsidRPr="00A77C21">
        <w:rPr>
          <w:sz w:val="18"/>
          <w:szCs w:val="18"/>
          <w:lang w:val="en-US"/>
        </w:rPr>
        <w:t>G</w:t>
      </w:r>
      <w:r w:rsidRPr="00A77C21">
        <w:rPr>
          <w:sz w:val="18"/>
          <w:szCs w:val="18"/>
        </w:rPr>
        <w:t>.</w:t>
      </w:r>
      <w:r w:rsidRPr="00A77C21">
        <w:rPr>
          <w:sz w:val="18"/>
          <w:szCs w:val="18"/>
          <w:lang w:val="en-US"/>
        </w:rPr>
        <w:t>V</w:t>
      </w:r>
      <w:r w:rsidRPr="00A77C21">
        <w:rPr>
          <w:sz w:val="18"/>
          <w:szCs w:val="18"/>
        </w:rPr>
        <w:t xml:space="preserve">., </w:t>
      </w:r>
      <w:r w:rsidRPr="00A77C21">
        <w:rPr>
          <w:sz w:val="18"/>
          <w:szCs w:val="18"/>
          <w:lang w:val="en-US"/>
        </w:rPr>
        <w:t>Zhukov</w:t>
      </w:r>
      <w:r w:rsidRPr="00A77C21">
        <w:rPr>
          <w:sz w:val="18"/>
          <w:szCs w:val="18"/>
        </w:rPr>
        <w:t xml:space="preserve">, </w:t>
      </w:r>
      <w:r w:rsidRPr="00A77C21">
        <w:rPr>
          <w:sz w:val="18"/>
          <w:szCs w:val="18"/>
          <w:lang w:val="en-US"/>
        </w:rPr>
        <w:t>V</w:t>
      </w:r>
      <w:r w:rsidRPr="00A77C21">
        <w:rPr>
          <w:sz w:val="18"/>
          <w:szCs w:val="18"/>
        </w:rPr>
        <w:t>.</w:t>
      </w:r>
      <w:r w:rsidRPr="00A77C21">
        <w:rPr>
          <w:sz w:val="18"/>
          <w:szCs w:val="18"/>
          <w:lang w:val="en-US"/>
        </w:rPr>
        <w:t>P</w:t>
      </w:r>
      <w:r w:rsidRPr="00A77C21">
        <w:rPr>
          <w:sz w:val="18"/>
          <w:szCs w:val="18"/>
        </w:rPr>
        <w:t xml:space="preserve">., </w:t>
      </w:r>
      <w:r w:rsidRPr="00A77C21">
        <w:rPr>
          <w:sz w:val="18"/>
          <w:szCs w:val="18"/>
          <w:lang w:val="en-US"/>
        </w:rPr>
        <w:t>Barochkin</w:t>
      </w:r>
      <w:r w:rsidRPr="00A77C21">
        <w:rPr>
          <w:sz w:val="18"/>
          <w:szCs w:val="18"/>
        </w:rPr>
        <w:t xml:space="preserve">, </w:t>
      </w:r>
      <w:r w:rsidRPr="00A77C21">
        <w:rPr>
          <w:sz w:val="18"/>
          <w:szCs w:val="18"/>
          <w:lang w:val="en-US"/>
        </w:rPr>
        <w:t>E</w:t>
      </w:r>
      <w:r w:rsidRPr="00A77C21">
        <w:rPr>
          <w:sz w:val="18"/>
          <w:szCs w:val="18"/>
        </w:rPr>
        <w:t>.</w:t>
      </w:r>
      <w:r w:rsidRPr="00A77C21">
        <w:rPr>
          <w:sz w:val="18"/>
          <w:szCs w:val="18"/>
          <w:lang w:val="en-US"/>
        </w:rPr>
        <w:t>V</w:t>
      </w:r>
      <w:r w:rsidRPr="00A77C21">
        <w:rPr>
          <w:sz w:val="18"/>
          <w:szCs w:val="18"/>
        </w:rPr>
        <w:t xml:space="preserve">., </w:t>
      </w:r>
      <w:r w:rsidRPr="00A77C21">
        <w:rPr>
          <w:sz w:val="18"/>
          <w:szCs w:val="18"/>
          <w:lang w:val="en-US"/>
        </w:rPr>
        <w:t>Zimin</w:t>
      </w:r>
      <w:r w:rsidRPr="00A77C21">
        <w:rPr>
          <w:sz w:val="18"/>
          <w:szCs w:val="18"/>
        </w:rPr>
        <w:t xml:space="preserve">, </w:t>
      </w:r>
      <w:r w:rsidRPr="00A77C21">
        <w:rPr>
          <w:sz w:val="18"/>
          <w:szCs w:val="18"/>
          <w:lang w:val="en-US"/>
        </w:rPr>
        <w:t>A</w:t>
      </w:r>
      <w:r w:rsidRPr="00A77C21">
        <w:rPr>
          <w:sz w:val="18"/>
          <w:szCs w:val="18"/>
        </w:rPr>
        <w:t>.</w:t>
      </w:r>
      <w:r w:rsidRPr="00A77C21">
        <w:rPr>
          <w:sz w:val="18"/>
          <w:szCs w:val="18"/>
          <w:lang w:val="en-US"/>
        </w:rPr>
        <w:t>P</w:t>
      </w:r>
      <w:r w:rsidRPr="00A77C21">
        <w:rPr>
          <w:sz w:val="18"/>
          <w:szCs w:val="18"/>
        </w:rPr>
        <w:t xml:space="preserve">., </w:t>
      </w:r>
      <w:r w:rsidRPr="00A77C21">
        <w:rPr>
          <w:sz w:val="18"/>
          <w:szCs w:val="18"/>
          <w:lang w:val="en-US"/>
        </w:rPr>
        <w:t>Razinkov</w:t>
      </w:r>
      <w:r w:rsidRPr="00A77C21">
        <w:rPr>
          <w:sz w:val="18"/>
          <w:szCs w:val="18"/>
        </w:rPr>
        <w:t xml:space="preserve">, </w:t>
      </w:r>
      <w:r w:rsidRPr="00A77C21">
        <w:rPr>
          <w:sz w:val="18"/>
          <w:szCs w:val="18"/>
          <w:lang w:val="en-US"/>
        </w:rPr>
        <w:t>A</w:t>
      </w:r>
      <w:r w:rsidRPr="00A77C21">
        <w:rPr>
          <w:sz w:val="18"/>
          <w:szCs w:val="18"/>
        </w:rPr>
        <w:t>.</w:t>
      </w:r>
      <w:r w:rsidRPr="00A77C21">
        <w:rPr>
          <w:sz w:val="18"/>
          <w:szCs w:val="18"/>
          <w:lang w:val="en-US"/>
        </w:rPr>
        <w:t>A</w:t>
      </w:r>
      <w:r w:rsidRPr="00A77C21">
        <w:rPr>
          <w:sz w:val="18"/>
          <w:szCs w:val="18"/>
        </w:rPr>
        <w:t xml:space="preserve">. </w:t>
      </w:r>
      <w:r w:rsidRPr="00A77C21">
        <w:rPr>
          <w:i/>
          <w:sz w:val="18"/>
          <w:szCs w:val="18"/>
          <w:lang w:val="en-US"/>
        </w:rPr>
        <w:t>Teploenergetika</w:t>
      </w:r>
      <w:r w:rsidRPr="00A77C21">
        <w:rPr>
          <w:sz w:val="18"/>
          <w:szCs w:val="18"/>
        </w:rPr>
        <w:t xml:space="preserve">, 2015, </w:t>
      </w:r>
      <w:r w:rsidRPr="00A77C21">
        <w:rPr>
          <w:sz w:val="18"/>
          <w:szCs w:val="18"/>
          <w:lang w:val="en-US"/>
        </w:rPr>
        <w:t>issue</w:t>
      </w:r>
      <w:r w:rsidRPr="00A77C21">
        <w:rPr>
          <w:sz w:val="18"/>
          <w:szCs w:val="18"/>
        </w:rPr>
        <w:t xml:space="preserve"> 8, рр. 72–80.</w:t>
      </w:r>
    </w:p>
    <w:p w:rsidR="00006EB5" w:rsidRPr="00A77C21" w:rsidRDefault="00006EB5" w:rsidP="00006EB5">
      <w:pPr>
        <w:ind w:firstLine="567"/>
        <w:jc w:val="both"/>
        <w:rPr>
          <w:bCs/>
          <w:sz w:val="18"/>
          <w:szCs w:val="18"/>
          <w:lang w:val="en-US"/>
        </w:rPr>
      </w:pPr>
      <w:r w:rsidRPr="00A77C21">
        <w:rPr>
          <w:bCs/>
          <w:sz w:val="18"/>
          <w:szCs w:val="18"/>
          <w:lang w:val="en-US"/>
        </w:rPr>
        <w:t xml:space="preserve">2. Ledukhovskiy, G.V., Pospelov, A.A. </w:t>
      </w:r>
      <w:r w:rsidRPr="00A77C21">
        <w:rPr>
          <w:bCs/>
          <w:i/>
          <w:sz w:val="18"/>
          <w:szCs w:val="18"/>
          <w:lang w:val="en-US"/>
        </w:rPr>
        <w:t xml:space="preserve">Raschet i normirovaniye pokazateley teplovoy ekonomichnosti oborudovaniya TES </w:t>
      </w:r>
      <w:r w:rsidRPr="00A77C21">
        <w:rPr>
          <w:bCs/>
          <w:sz w:val="18"/>
          <w:szCs w:val="18"/>
          <w:lang w:val="en-US"/>
        </w:rPr>
        <w:t>[Calculation and normalization of indicators of thermal efficiency of the TPP equipment], Ivanovo: IGEU, 2015. 468 p.</w:t>
      </w:r>
    </w:p>
    <w:p w:rsidR="00006EB5" w:rsidRPr="00A77C21" w:rsidRDefault="00006EB5" w:rsidP="00006EB5">
      <w:pPr>
        <w:ind w:firstLine="567"/>
        <w:jc w:val="both"/>
        <w:rPr>
          <w:bCs/>
          <w:sz w:val="18"/>
          <w:szCs w:val="18"/>
          <w:lang w:val="en-US"/>
        </w:rPr>
      </w:pPr>
      <w:r w:rsidRPr="00A77C21">
        <w:rPr>
          <w:bCs/>
          <w:sz w:val="18"/>
          <w:szCs w:val="18"/>
          <w:lang w:val="en-US"/>
        </w:rPr>
        <w:t>3.</w:t>
      </w:r>
      <w:r w:rsidR="003845AE" w:rsidRPr="00A77C21">
        <w:rPr>
          <w:bCs/>
          <w:sz w:val="18"/>
          <w:szCs w:val="18"/>
          <w:lang w:val="en-US"/>
        </w:rPr>
        <w:t> </w:t>
      </w:r>
      <w:r w:rsidRPr="00A77C21">
        <w:rPr>
          <w:bCs/>
          <w:sz w:val="18"/>
          <w:szCs w:val="18"/>
          <w:lang w:val="en-US"/>
        </w:rPr>
        <w:t xml:space="preserve">Gorshkov, A.S. </w:t>
      </w:r>
      <w:r w:rsidRPr="00A77C21">
        <w:rPr>
          <w:bCs/>
          <w:i/>
          <w:sz w:val="18"/>
          <w:szCs w:val="18"/>
          <w:lang w:val="en-US"/>
        </w:rPr>
        <w:t>Tekhniko-ekonomicheskiye pokazateli teplovykh elektrostantsiy</w:t>
      </w:r>
      <w:r w:rsidRPr="00A77C21">
        <w:rPr>
          <w:bCs/>
          <w:sz w:val="18"/>
          <w:szCs w:val="18"/>
          <w:lang w:val="en-US"/>
        </w:rPr>
        <w:t xml:space="preserve"> [Technical and economic indicators of thermal power plants], Moscow: Energiya, 1974. 240 p.</w:t>
      </w:r>
    </w:p>
    <w:p w:rsidR="003845AE" w:rsidRPr="009D50EC" w:rsidRDefault="003845AE" w:rsidP="00006EB5">
      <w:pPr>
        <w:ind w:firstLine="567"/>
        <w:jc w:val="both"/>
        <w:rPr>
          <w:bCs/>
          <w:sz w:val="18"/>
          <w:szCs w:val="18"/>
          <w:lang w:val="en-US"/>
        </w:rPr>
      </w:pPr>
      <w:r w:rsidRPr="009D50EC">
        <w:rPr>
          <w:bCs/>
          <w:sz w:val="18"/>
          <w:szCs w:val="18"/>
          <w:lang w:val="en-US"/>
        </w:rPr>
        <w:t xml:space="preserve">4. </w:t>
      </w:r>
      <w:r w:rsidRPr="00A77C21">
        <w:rPr>
          <w:bCs/>
          <w:sz w:val="18"/>
          <w:szCs w:val="18"/>
          <w:lang w:val="en-US"/>
        </w:rPr>
        <w:t>Zinov</w:t>
      </w:r>
      <w:r w:rsidRPr="009D50EC">
        <w:rPr>
          <w:bCs/>
          <w:sz w:val="18"/>
          <w:szCs w:val="18"/>
          <w:lang w:val="en-US"/>
        </w:rPr>
        <w:t>'</w:t>
      </w:r>
      <w:r w:rsidRPr="00A77C21">
        <w:rPr>
          <w:bCs/>
          <w:sz w:val="18"/>
          <w:szCs w:val="18"/>
          <w:lang w:val="en-US"/>
        </w:rPr>
        <w:t>eva</w:t>
      </w:r>
      <w:r w:rsidRPr="009D50EC">
        <w:rPr>
          <w:bCs/>
          <w:sz w:val="18"/>
          <w:szCs w:val="18"/>
          <w:lang w:val="en-US"/>
        </w:rPr>
        <w:t xml:space="preserve">, </w:t>
      </w:r>
      <w:r w:rsidRPr="00A77C21">
        <w:rPr>
          <w:bCs/>
          <w:sz w:val="18"/>
          <w:szCs w:val="18"/>
          <w:lang w:val="en-US"/>
        </w:rPr>
        <w:t>A</w:t>
      </w:r>
      <w:r w:rsidRPr="009D50EC">
        <w:rPr>
          <w:bCs/>
          <w:sz w:val="18"/>
          <w:szCs w:val="18"/>
          <w:lang w:val="en-US"/>
        </w:rPr>
        <w:t>.</w:t>
      </w:r>
      <w:r w:rsidRPr="00A77C21">
        <w:rPr>
          <w:bCs/>
          <w:sz w:val="18"/>
          <w:szCs w:val="18"/>
          <w:lang w:val="en-US"/>
        </w:rPr>
        <w:t>S</w:t>
      </w:r>
      <w:r w:rsidRPr="009D50EC">
        <w:rPr>
          <w:bCs/>
          <w:sz w:val="18"/>
          <w:szCs w:val="18"/>
          <w:lang w:val="en-US"/>
        </w:rPr>
        <w:t xml:space="preserve">., </w:t>
      </w:r>
      <w:r w:rsidRPr="00A77C21">
        <w:rPr>
          <w:bCs/>
          <w:sz w:val="18"/>
          <w:szCs w:val="18"/>
          <w:lang w:val="en-US"/>
        </w:rPr>
        <w:t>Gorshenin</w:t>
      </w:r>
      <w:r w:rsidRPr="009D50EC">
        <w:rPr>
          <w:bCs/>
          <w:sz w:val="18"/>
          <w:szCs w:val="18"/>
          <w:lang w:val="en-US"/>
        </w:rPr>
        <w:t xml:space="preserve">, </w:t>
      </w:r>
      <w:r w:rsidRPr="00A77C21">
        <w:rPr>
          <w:bCs/>
          <w:sz w:val="18"/>
          <w:szCs w:val="18"/>
          <w:lang w:val="en-US"/>
        </w:rPr>
        <w:t>S</w:t>
      </w:r>
      <w:r w:rsidRPr="009D50EC">
        <w:rPr>
          <w:bCs/>
          <w:sz w:val="18"/>
          <w:szCs w:val="18"/>
          <w:lang w:val="en-US"/>
        </w:rPr>
        <w:t>.</w:t>
      </w:r>
      <w:r w:rsidRPr="00A77C21">
        <w:rPr>
          <w:bCs/>
          <w:sz w:val="18"/>
          <w:szCs w:val="18"/>
          <w:lang w:val="en-US"/>
        </w:rPr>
        <w:t>D</w:t>
      </w:r>
      <w:r w:rsidRPr="009D50EC">
        <w:rPr>
          <w:bCs/>
          <w:sz w:val="18"/>
          <w:szCs w:val="18"/>
          <w:lang w:val="en-US"/>
        </w:rPr>
        <w:t xml:space="preserve">., </w:t>
      </w:r>
      <w:r w:rsidRPr="00A77C21">
        <w:rPr>
          <w:bCs/>
          <w:sz w:val="18"/>
          <w:szCs w:val="18"/>
          <w:lang w:val="en-US"/>
        </w:rPr>
        <w:t>Ledukhovskiy</w:t>
      </w:r>
      <w:r w:rsidRPr="009D50EC">
        <w:rPr>
          <w:bCs/>
          <w:sz w:val="18"/>
          <w:szCs w:val="18"/>
          <w:lang w:val="en-US"/>
        </w:rPr>
        <w:t xml:space="preserve">, </w:t>
      </w:r>
      <w:r w:rsidRPr="00A77C21">
        <w:rPr>
          <w:bCs/>
          <w:sz w:val="18"/>
          <w:szCs w:val="18"/>
          <w:lang w:val="en-US"/>
        </w:rPr>
        <w:t>G</w:t>
      </w:r>
      <w:r w:rsidRPr="009D50EC">
        <w:rPr>
          <w:bCs/>
          <w:sz w:val="18"/>
          <w:szCs w:val="18"/>
          <w:lang w:val="en-US"/>
        </w:rPr>
        <w:t>.</w:t>
      </w:r>
      <w:r w:rsidRPr="00A77C21">
        <w:rPr>
          <w:bCs/>
          <w:sz w:val="18"/>
          <w:szCs w:val="18"/>
          <w:lang w:val="en-US"/>
        </w:rPr>
        <w:t>V</w:t>
      </w:r>
      <w:r w:rsidRPr="009D50EC">
        <w:rPr>
          <w:bCs/>
          <w:sz w:val="18"/>
          <w:szCs w:val="18"/>
          <w:lang w:val="en-US"/>
        </w:rPr>
        <w:t xml:space="preserve">., </w:t>
      </w:r>
      <w:r w:rsidRPr="00A77C21">
        <w:rPr>
          <w:bCs/>
          <w:sz w:val="18"/>
          <w:szCs w:val="18"/>
          <w:lang w:val="en-US"/>
        </w:rPr>
        <w:t>Zhukov</w:t>
      </w:r>
      <w:r w:rsidRPr="009D50EC">
        <w:rPr>
          <w:bCs/>
          <w:sz w:val="18"/>
          <w:szCs w:val="18"/>
          <w:lang w:val="en-US"/>
        </w:rPr>
        <w:t xml:space="preserve">, </w:t>
      </w:r>
      <w:r w:rsidRPr="00A77C21">
        <w:rPr>
          <w:bCs/>
          <w:sz w:val="18"/>
          <w:szCs w:val="18"/>
          <w:lang w:val="en-US"/>
        </w:rPr>
        <w:t>V</w:t>
      </w:r>
      <w:r w:rsidRPr="009D50EC">
        <w:rPr>
          <w:bCs/>
          <w:sz w:val="18"/>
          <w:szCs w:val="18"/>
          <w:lang w:val="en-US"/>
        </w:rPr>
        <w:t>.</w:t>
      </w:r>
      <w:r w:rsidRPr="00A77C21">
        <w:rPr>
          <w:bCs/>
          <w:sz w:val="18"/>
          <w:szCs w:val="18"/>
          <w:lang w:val="en-US"/>
        </w:rPr>
        <w:t>P</w:t>
      </w:r>
      <w:r w:rsidRPr="009D50EC">
        <w:rPr>
          <w:bCs/>
          <w:sz w:val="18"/>
          <w:szCs w:val="18"/>
          <w:lang w:val="en-US"/>
        </w:rPr>
        <w:t xml:space="preserve">. // </w:t>
      </w:r>
      <w:r w:rsidRPr="00A77C21">
        <w:rPr>
          <w:bCs/>
          <w:i/>
          <w:sz w:val="18"/>
          <w:szCs w:val="18"/>
          <w:lang w:val="en-US"/>
        </w:rPr>
        <w:t>Vestnik</w:t>
      </w:r>
      <w:r w:rsidRPr="009D50EC">
        <w:rPr>
          <w:bCs/>
          <w:i/>
          <w:sz w:val="18"/>
          <w:szCs w:val="18"/>
          <w:lang w:val="en-US"/>
        </w:rPr>
        <w:t xml:space="preserve"> </w:t>
      </w:r>
      <w:r w:rsidRPr="00A77C21">
        <w:rPr>
          <w:bCs/>
          <w:i/>
          <w:sz w:val="18"/>
          <w:szCs w:val="18"/>
          <w:lang w:val="en-US"/>
        </w:rPr>
        <w:t>IGEU</w:t>
      </w:r>
      <w:r w:rsidRPr="009D50EC">
        <w:rPr>
          <w:bCs/>
          <w:sz w:val="18"/>
          <w:szCs w:val="18"/>
          <w:lang w:val="en-US"/>
        </w:rPr>
        <w:t xml:space="preserve">, 2023, </w:t>
      </w:r>
      <w:r w:rsidRPr="00A77C21">
        <w:rPr>
          <w:bCs/>
          <w:sz w:val="18"/>
          <w:szCs w:val="18"/>
          <w:lang w:val="en-US"/>
        </w:rPr>
        <w:t>issue</w:t>
      </w:r>
      <w:r w:rsidRPr="009D50EC">
        <w:rPr>
          <w:bCs/>
          <w:sz w:val="18"/>
          <w:szCs w:val="18"/>
          <w:lang w:val="en-US"/>
        </w:rPr>
        <w:t xml:space="preserve"> 1, </w:t>
      </w:r>
      <w:r w:rsidRPr="00A77C21">
        <w:rPr>
          <w:bCs/>
          <w:sz w:val="18"/>
          <w:szCs w:val="18"/>
          <w:lang w:val="en-US"/>
        </w:rPr>
        <w:t>pp</w:t>
      </w:r>
      <w:r w:rsidRPr="009D50EC">
        <w:rPr>
          <w:bCs/>
          <w:sz w:val="18"/>
          <w:szCs w:val="18"/>
          <w:lang w:val="en-US"/>
        </w:rPr>
        <w:t>. 5–10.</w:t>
      </w:r>
    </w:p>
    <w:p w:rsidR="003845AE" w:rsidRPr="00E76E8F" w:rsidRDefault="003845AE" w:rsidP="00006EB5">
      <w:pPr>
        <w:ind w:firstLine="567"/>
        <w:jc w:val="both"/>
        <w:rPr>
          <w:bCs/>
          <w:sz w:val="18"/>
          <w:szCs w:val="18"/>
          <w:lang w:val="en-US"/>
        </w:rPr>
      </w:pPr>
      <w:r w:rsidRPr="00750F7C">
        <w:rPr>
          <w:bCs/>
          <w:sz w:val="18"/>
          <w:szCs w:val="18"/>
          <w:lang w:val="en-US"/>
        </w:rPr>
        <w:t>5.</w:t>
      </w:r>
      <w:r w:rsidR="00E76E8F">
        <w:rPr>
          <w:bCs/>
          <w:sz w:val="18"/>
          <w:szCs w:val="18"/>
          <w:lang w:val="en-US"/>
        </w:rPr>
        <w:t> </w:t>
      </w:r>
      <w:r w:rsidR="00E76E8F" w:rsidRPr="00A77C21">
        <w:rPr>
          <w:bCs/>
          <w:sz w:val="18"/>
          <w:szCs w:val="18"/>
          <w:lang w:val="en-US"/>
        </w:rPr>
        <w:t>Zinov</w:t>
      </w:r>
      <w:r w:rsidR="00E76E8F" w:rsidRPr="009D50EC">
        <w:rPr>
          <w:bCs/>
          <w:sz w:val="18"/>
          <w:szCs w:val="18"/>
          <w:lang w:val="en-US"/>
        </w:rPr>
        <w:t>'</w:t>
      </w:r>
      <w:r w:rsidR="00E76E8F" w:rsidRPr="00A77C21">
        <w:rPr>
          <w:bCs/>
          <w:sz w:val="18"/>
          <w:szCs w:val="18"/>
          <w:lang w:val="en-US"/>
        </w:rPr>
        <w:t>eva</w:t>
      </w:r>
      <w:r w:rsidR="00E76E8F" w:rsidRPr="009D50EC">
        <w:rPr>
          <w:bCs/>
          <w:sz w:val="18"/>
          <w:szCs w:val="18"/>
          <w:lang w:val="en-US"/>
        </w:rPr>
        <w:t xml:space="preserve">, </w:t>
      </w:r>
      <w:r w:rsidR="00E76E8F" w:rsidRPr="00A77C21">
        <w:rPr>
          <w:bCs/>
          <w:sz w:val="18"/>
          <w:szCs w:val="18"/>
          <w:lang w:val="en-US"/>
        </w:rPr>
        <w:t>A</w:t>
      </w:r>
      <w:r w:rsidR="00E76E8F" w:rsidRPr="009D50EC">
        <w:rPr>
          <w:bCs/>
          <w:sz w:val="18"/>
          <w:szCs w:val="18"/>
          <w:lang w:val="en-US"/>
        </w:rPr>
        <w:t>.</w:t>
      </w:r>
      <w:r w:rsidR="00E76E8F" w:rsidRPr="00A77C21">
        <w:rPr>
          <w:bCs/>
          <w:sz w:val="18"/>
          <w:szCs w:val="18"/>
          <w:lang w:val="en-US"/>
        </w:rPr>
        <w:t>S</w:t>
      </w:r>
      <w:r w:rsidR="00E76E8F" w:rsidRPr="009D50EC">
        <w:rPr>
          <w:bCs/>
          <w:sz w:val="18"/>
          <w:szCs w:val="18"/>
          <w:lang w:val="en-US"/>
        </w:rPr>
        <w:t xml:space="preserve">., </w:t>
      </w:r>
      <w:r w:rsidR="00E76E8F" w:rsidRPr="00A77C21">
        <w:rPr>
          <w:bCs/>
          <w:sz w:val="18"/>
          <w:szCs w:val="18"/>
          <w:lang w:val="en-US"/>
        </w:rPr>
        <w:t>Ledukhovskiy</w:t>
      </w:r>
      <w:r w:rsidR="00E76E8F" w:rsidRPr="009D50EC">
        <w:rPr>
          <w:bCs/>
          <w:sz w:val="18"/>
          <w:szCs w:val="18"/>
          <w:lang w:val="en-US"/>
        </w:rPr>
        <w:t xml:space="preserve">, </w:t>
      </w:r>
      <w:r w:rsidR="00E76E8F" w:rsidRPr="00A77C21">
        <w:rPr>
          <w:bCs/>
          <w:sz w:val="18"/>
          <w:szCs w:val="18"/>
          <w:lang w:val="en-US"/>
        </w:rPr>
        <w:t>G</w:t>
      </w:r>
      <w:r w:rsidR="00E76E8F" w:rsidRPr="009D50EC">
        <w:rPr>
          <w:bCs/>
          <w:sz w:val="18"/>
          <w:szCs w:val="18"/>
          <w:lang w:val="en-US"/>
        </w:rPr>
        <w:t>.</w:t>
      </w:r>
      <w:r w:rsidR="00E76E8F" w:rsidRPr="00A77C21">
        <w:rPr>
          <w:bCs/>
          <w:sz w:val="18"/>
          <w:szCs w:val="18"/>
          <w:lang w:val="en-US"/>
        </w:rPr>
        <w:t>V</w:t>
      </w:r>
      <w:r w:rsidR="00E76E8F" w:rsidRPr="009D50EC">
        <w:rPr>
          <w:bCs/>
          <w:sz w:val="18"/>
          <w:szCs w:val="18"/>
          <w:lang w:val="en-US"/>
        </w:rPr>
        <w:t xml:space="preserve">., </w:t>
      </w:r>
      <w:r w:rsidR="00E76E8F" w:rsidRPr="00A77C21">
        <w:rPr>
          <w:bCs/>
          <w:sz w:val="18"/>
          <w:szCs w:val="18"/>
          <w:lang w:val="en-US"/>
        </w:rPr>
        <w:t>Zhukov</w:t>
      </w:r>
      <w:r w:rsidR="00E76E8F" w:rsidRPr="009D50EC">
        <w:rPr>
          <w:bCs/>
          <w:sz w:val="18"/>
          <w:szCs w:val="18"/>
          <w:lang w:val="en-US"/>
        </w:rPr>
        <w:t>,</w:t>
      </w:r>
      <w:r w:rsidR="00E76E8F" w:rsidRPr="00E76E8F">
        <w:rPr>
          <w:bCs/>
          <w:sz w:val="18"/>
          <w:szCs w:val="18"/>
          <w:lang w:val="en-US"/>
        </w:rPr>
        <w:t xml:space="preserve"> </w:t>
      </w:r>
      <w:r w:rsidR="00E76E8F" w:rsidRPr="00A77C21">
        <w:rPr>
          <w:bCs/>
          <w:sz w:val="18"/>
          <w:szCs w:val="18"/>
          <w:lang w:val="en-US"/>
        </w:rPr>
        <w:t>V</w:t>
      </w:r>
      <w:r w:rsidR="00E76E8F" w:rsidRPr="009D50EC">
        <w:rPr>
          <w:bCs/>
          <w:sz w:val="18"/>
          <w:szCs w:val="18"/>
          <w:lang w:val="en-US"/>
        </w:rPr>
        <w:t>.</w:t>
      </w:r>
      <w:r w:rsidR="00E76E8F" w:rsidRPr="00A77C21">
        <w:rPr>
          <w:bCs/>
          <w:sz w:val="18"/>
          <w:szCs w:val="18"/>
          <w:lang w:val="en-US"/>
        </w:rPr>
        <w:t>P</w:t>
      </w:r>
      <w:r w:rsidR="00E76E8F" w:rsidRPr="009D50EC">
        <w:rPr>
          <w:bCs/>
          <w:sz w:val="18"/>
          <w:szCs w:val="18"/>
          <w:lang w:val="en-US"/>
        </w:rPr>
        <w:t>.</w:t>
      </w:r>
      <w:r w:rsidR="00E76E8F" w:rsidRPr="00E76E8F">
        <w:rPr>
          <w:bCs/>
          <w:sz w:val="18"/>
          <w:szCs w:val="18"/>
          <w:lang w:val="en-US"/>
        </w:rPr>
        <w:t xml:space="preserve">, </w:t>
      </w:r>
      <w:r w:rsidR="00E76E8F" w:rsidRPr="00A77C21">
        <w:rPr>
          <w:sz w:val="18"/>
          <w:szCs w:val="18"/>
          <w:lang w:val="en-US"/>
        </w:rPr>
        <w:t>Barochkin</w:t>
      </w:r>
      <w:r w:rsidR="00E76E8F" w:rsidRPr="00E76E8F">
        <w:rPr>
          <w:sz w:val="18"/>
          <w:szCs w:val="18"/>
          <w:lang w:val="en-US"/>
        </w:rPr>
        <w:t xml:space="preserve">, </w:t>
      </w:r>
      <w:r w:rsidR="00E76E8F" w:rsidRPr="00A77C21">
        <w:rPr>
          <w:sz w:val="18"/>
          <w:szCs w:val="18"/>
          <w:lang w:val="en-US"/>
        </w:rPr>
        <w:t>E</w:t>
      </w:r>
      <w:r w:rsidR="00E76E8F" w:rsidRPr="00E76E8F">
        <w:rPr>
          <w:sz w:val="18"/>
          <w:szCs w:val="18"/>
          <w:lang w:val="en-US"/>
        </w:rPr>
        <w:t>.</w:t>
      </w:r>
      <w:r w:rsidR="00E76E8F" w:rsidRPr="00A77C21">
        <w:rPr>
          <w:sz w:val="18"/>
          <w:szCs w:val="18"/>
          <w:lang w:val="en-US"/>
        </w:rPr>
        <w:t>V</w:t>
      </w:r>
      <w:r w:rsidR="00E76E8F" w:rsidRPr="00E76E8F">
        <w:rPr>
          <w:sz w:val="18"/>
          <w:szCs w:val="18"/>
          <w:lang w:val="en-US"/>
        </w:rPr>
        <w:t xml:space="preserve">., </w:t>
      </w:r>
      <w:r w:rsidR="00E76E8F">
        <w:rPr>
          <w:sz w:val="18"/>
          <w:szCs w:val="18"/>
          <w:lang w:val="en-US"/>
        </w:rPr>
        <w:t>Shuvalov</w:t>
      </w:r>
      <w:r w:rsidR="00E76E8F" w:rsidRPr="00E76E8F">
        <w:rPr>
          <w:sz w:val="18"/>
          <w:szCs w:val="18"/>
          <w:lang w:val="en-US"/>
        </w:rPr>
        <w:t xml:space="preserve">, </w:t>
      </w:r>
      <w:r w:rsidR="00E76E8F">
        <w:rPr>
          <w:sz w:val="18"/>
          <w:szCs w:val="18"/>
          <w:lang w:val="en-US"/>
        </w:rPr>
        <w:t>S.I.</w:t>
      </w:r>
      <w:r w:rsidR="00E76E8F" w:rsidRPr="009D50EC">
        <w:rPr>
          <w:bCs/>
          <w:sz w:val="18"/>
          <w:szCs w:val="18"/>
          <w:lang w:val="en-US"/>
        </w:rPr>
        <w:t xml:space="preserve"> // </w:t>
      </w:r>
      <w:r w:rsidR="00E76E8F" w:rsidRPr="00A77C21">
        <w:rPr>
          <w:bCs/>
          <w:i/>
          <w:sz w:val="18"/>
          <w:szCs w:val="18"/>
          <w:lang w:val="en-US"/>
        </w:rPr>
        <w:t>Vestnik</w:t>
      </w:r>
      <w:r w:rsidR="00E76E8F" w:rsidRPr="009D50EC">
        <w:rPr>
          <w:bCs/>
          <w:i/>
          <w:sz w:val="18"/>
          <w:szCs w:val="18"/>
          <w:lang w:val="en-US"/>
        </w:rPr>
        <w:t xml:space="preserve"> </w:t>
      </w:r>
      <w:r w:rsidR="00E76E8F" w:rsidRPr="00A77C21">
        <w:rPr>
          <w:bCs/>
          <w:i/>
          <w:sz w:val="18"/>
          <w:szCs w:val="18"/>
          <w:lang w:val="en-US"/>
        </w:rPr>
        <w:t>IGEU</w:t>
      </w:r>
      <w:r w:rsidR="00E76E8F" w:rsidRPr="009D50EC">
        <w:rPr>
          <w:bCs/>
          <w:sz w:val="18"/>
          <w:szCs w:val="18"/>
          <w:lang w:val="en-US"/>
        </w:rPr>
        <w:t xml:space="preserve">, 2023, </w:t>
      </w:r>
      <w:r w:rsidR="00E76E8F" w:rsidRPr="00A77C21">
        <w:rPr>
          <w:bCs/>
          <w:sz w:val="18"/>
          <w:szCs w:val="18"/>
          <w:lang w:val="en-US"/>
        </w:rPr>
        <w:t>issue</w:t>
      </w:r>
      <w:r w:rsidR="00E76E8F" w:rsidRPr="009D50EC">
        <w:rPr>
          <w:bCs/>
          <w:sz w:val="18"/>
          <w:szCs w:val="18"/>
          <w:lang w:val="en-US"/>
        </w:rPr>
        <w:t xml:space="preserve"> </w:t>
      </w:r>
      <w:r w:rsidR="00E76E8F">
        <w:rPr>
          <w:bCs/>
          <w:sz w:val="18"/>
          <w:szCs w:val="18"/>
          <w:lang w:val="en-US"/>
        </w:rPr>
        <w:t>5</w:t>
      </w:r>
      <w:r w:rsidR="00E76E8F" w:rsidRPr="009D50EC">
        <w:rPr>
          <w:bCs/>
          <w:sz w:val="18"/>
          <w:szCs w:val="18"/>
          <w:lang w:val="en-US"/>
        </w:rPr>
        <w:t xml:space="preserve">, </w:t>
      </w:r>
      <w:r w:rsidR="00E76E8F" w:rsidRPr="00A77C21">
        <w:rPr>
          <w:bCs/>
          <w:sz w:val="18"/>
          <w:szCs w:val="18"/>
          <w:lang w:val="en-US"/>
        </w:rPr>
        <w:t>pp</w:t>
      </w:r>
      <w:r w:rsidR="00E76E8F" w:rsidRPr="009D50EC">
        <w:rPr>
          <w:bCs/>
          <w:sz w:val="18"/>
          <w:szCs w:val="18"/>
          <w:lang w:val="en-US"/>
        </w:rPr>
        <w:t>. 5–1</w:t>
      </w:r>
      <w:r w:rsidR="00E76E8F">
        <w:rPr>
          <w:bCs/>
          <w:sz w:val="18"/>
          <w:szCs w:val="18"/>
          <w:lang w:val="en-US"/>
        </w:rPr>
        <w:t>1</w:t>
      </w:r>
      <w:r w:rsidR="00E76E8F" w:rsidRPr="00E76E8F">
        <w:rPr>
          <w:bCs/>
          <w:sz w:val="18"/>
          <w:szCs w:val="18"/>
          <w:lang w:val="en-US"/>
        </w:rPr>
        <w:t>.</w:t>
      </w:r>
    </w:p>
    <w:p w:rsidR="00B15B2A" w:rsidRPr="00A77C21" w:rsidRDefault="00B15B2A" w:rsidP="00B15B2A">
      <w:pPr>
        <w:autoSpaceDE w:val="0"/>
        <w:autoSpaceDN w:val="0"/>
        <w:adjustRightInd w:val="0"/>
        <w:ind w:firstLine="567"/>
        <w:jc w:val="both"/>
        <w:rPr>
          <w:bCs/>
          <w:sz w:val="18"/>
          <w:szCs w:val="18"/>
          <w:lang w:val="en-US"/>
        </w:rPr>
      </w:pPr>
      <w:r>
        <w:rPr>
          <w:bCs/>
          <w:sz w:val="18"/>
          <w:szCs w:val="18"/>
          <w:lang w:val="en-US"/>
        </w:rPr>
        <w:t>6</w:t>
      </w:r>
      <w:r w:rsidRPr="00A77C21">
        <w:rPr>
          <w:bCs/>
          <w:sz w:val="18"/>
          <w:szCs w:val="18"/>
          <w:lang w:val="en-US"/>
        </w:rPr>
        <w:t xml:space="preserve">. Tikhonov, A.N., Arsenin, V.Ya. </w:t>
      </w:r>
      <w:r w:rsidRPr="00A77C21">
        <w:rPr>
          <w:bCs/>
          <w:i/>
          <w:iCs/>
          <w:sz w:val="18"/>
          <w:szCs w:val="18"/>
          <w:lang w:val="en-US"/>
        </w:rPr>
        <w:t>Metody resheniya nekorrektnykh zadach</w:t>
      </w:r>
      <w:r w:rsidRPr="00A77C21">
        <w:rPr>
          <w:bCs/>
          <w:sz w:val="18"/>
          <w:szCs w:val="18"/>
          <w:lang w:val="en-US"/>
        </w:rPr>
        <w:t xml:space="preserve"> [Methods for solving incorrect problems]. Moscow, Nauka, 1979. 285 p.</w:t>
      </w:r>
    </w:p>
    <w:p w:rsidR="00B15B2A" w:rsidRPr="00A77C21" w:rsidRDefault="00B15B2A" w:rsidP="00B15B2A">
      <w:pPr>
        <w:tabs>
          <w:tab w:val="left" w:pos="720"/>
          <w:tab w:val="left" w:pos="900"/>
          <w:tab w:val="left" w:pos="1080"/>
          <w:tab w:val="left" w:pos="1106"/>
        </w:tabs>
        <w:ind w:firstLine="567"/>
        <w:jc w:val="both"/>
        <w:rPr>
          <w:bCs/>
          <w:sz w:val="18"/>
          <w:szCs w:val="18"/>
          <w:lang w:val="en-US"/>
        </w:rPr>
      </w:pPr>
      <w:r>
        <w:rPr>
          <w:bCs/>
          <w:sz w:val="18"/>
          <w:szCs w:val="18"/>
          <w:lang w:val="en-US"/>
        </w:rPr>
        <w:t>7</w:t>
      </w:r>
      <w:r w:rsidRPr="00A77C21">
        <w:rPr>
          <w:bCs/>
          <w:sz w:val="18"/>
          <w:szCs w:val="18"/>
          <w:lang w:val="en-US"/>
        </w:rPr>
        <w:t>. Hoerl A.E., Kennard R.W. Ridge Regression: Biased Estimation for Non orthogonal Problems / Technometrics, 1970, no. 12, pp. 55 – 67.</w:t>
      </w:r>
    </w:p>
    <w:p w:rsidR="00B15B2A" w:rsidRPr="00A77C21" w:rsidRDefault="00B15B2A" w:rsidP="00B15B2A">
      <w:pPr>
        <w:tabs>
          <w:tab w:val="left" w:pos="720"/>
          <w:tab w:val="left" w:pos="900"/>
          <w:tab w:val="left" w:pos="1080"/>
          <w:tab w:val="left" w:pos="1106"/>
        </w:tabs>
        <w:ind w:firstLine="567"/>
        <w:jc w:val="both"/>
        <w:rPr>
          <w:bCs/>
          <w:sz w:val="18"/>
          <w:szCs w:val="18"/>
          <w:lang w:val="en-US"/>
        </w:rPr>
      </w:pPr>
      <w:r>
        <w:rPr>
          <w:bCs/>
          <w:sz w:val="18"/>
          <w:szCs w:val="18"/>
          <w:lang w:val="en-US"/>
        </w:rPr>
        <w:t>8</w:t>
      </w:r>
      <w:r w:rsidRPr="00A77C21">
        <w:rPr>
          <w:bCs/>
          <w:sz w:val="18"/>
          <w:szCs w:val="18"/>
          <w:lang w:val="en-US"/>
        </w:rPr>
        <w:t xml:space="preserve">. Hoerl A.E., Kennard R.W. Ridge regression - 1980. Advances, algorithms, and applications. / </w:t>
      </w:r>
      <w:r w:rsidRPr="00A77C21">
        <w:rPr>
          <w:bCs/>
          <w:iCs/>
          <w:sz w:val="18"/>
          <w:szCs w:val="18"/>
          <w:lang w:val="en-US"/>
        </w:rPr>
        <w:t xml:space="preserve">Amer. J. Math. Management Sci., 1981, </w:t>
      </w:r>
      <w:r w:rsidRPr="00A77C21">
        <w:rPr>
          <w:bCs/>
          <w:sz w:val="18"/>
          <w:szCs w:val="18"/>
          <w:lang w:val="en-US"/>
        </w:rPr>
        <w:t>no. 1, pp. 5–83.</w:t>
      </w:r>
    </w:p>
    <w:p w:rsidR="00DB21F5" w:rsidRPr="00A77C21" w:rsidRDefault="00DB21F5" w:rsidP="00DB21F5">
      <w:pPr>
        <w:ind w:firstLine="567"/>
        <w:jc w:val="both"/>
        <w:rPr>
          <w:bCs/>
          <w:sz w:val="18"/>
          <w:szCs w:val="18"/>
          <w:lang w:val="en-US"/>
        </w:rPr>
      </w:pPr>
      <w:r w:rsidRPr="00DB21F5">
        <w:rPr>
          <w:bCs/>
          <w:sz w:val="18"/>
          <w:szCs w:val="18"/>
          <w:lang w:val="en-US"/>
        </w:rPr>
        <w:t>9</w:t>
      </w:r>
      <w:r w:rsidRPr="00A77C21">
        <w:rPr>
          <w:bCs/>
          <w:sz w:val="18"/>
          <w:szCs w:val="18"/>
          <w:lang w:val="en-US"/>
        </w:rPr>
        <w:t xml:space="preserve">. Venttsel' E.S. </w:t>
      </w:r>
      <w:r w:rsidRPr="00A77C21">
        <w:rPr>
          <w:bCs/>
          <w:i/>
          <w:iCs/>
          <w:sz w:val="18"/>
          <w:szCs w:val="18"/>
          <w:lang w:val="en-US"/>
        </w:rPr>
        <w:t>Issledovanie operatsiy: zadachi, printsipy, metodologiya</w:t>
      </w:r>
      <w:r w:rsidRPr="00A77C21">
        <w:rPr>
          <w:bCs/>
          <w:sz w:val="18"/>
          <w:szCs w:val="18"/>
          <w:lang w:val="en-US"/>
        </w:rPr>
        <w:t xml:space="preserve"> [</w:t>
      </w:r>
      <w:r w:rsidRPr="00A77C21">
        <w:rPr>
          <w:sz w:val="18"/>
          <w:szCs w:val="18"/>
          <w:lang w:val="en-US"/>
        </w:rPr>
        <w:t>Operations research: challenges, principles, methodology</w:t>
      </w:r>
      <w:r w:rsidRPr="00A77C21">
        <w:rPr>
          <w:bCs/>
          <w:sz w:val="18"/>
          <w:szCs w:val="18"/>
          <w:lang w:val="en-US"/>
        </w:rPr>
        <w:t>]. Moscow, Drofa, 2004. 207 p.</w:t>
      </w:r>
    </w:p>
    <w:p w:rsidR="003845AE" w:rsidRPr="00750F7C" w:rsidRDefault="00DB21F5" w:rsidP="00DB21F5">
      <w:pPr>
        <w:ind w:firstLine="567"/>
        <w:jc w:val="both"/>
        <w:rPr>
          <w:bCs/>
          <w:sz w:val="18"/>
          <w:szCs w:val="18"/>
          <w:lang w:val="en-US"/>
        </w:rPr>
      </w:pPr>
      <w:r w:rsidRPr="00A77C21">
        <w:rPr>
          <w:bCs/>
          <w:sz w:val="18"/>
          <w:szCs w:val="18"/>
          <w:lang w:val="en-US"/>
        </w:rPr>
        <w:t>1</w:t>
      </w:r>
      <w:r w:rsidRPr="00F70E3A">
        <w:rPr>
          <w:bCs/>
          <w:sz w:val="18"/>
          <w:szCs w:val="18"/>
          <w:lang w:val="en-US"/>
        </w:rPr>
        <w:t>0</w:t>
      </w:r>
      <w:r w:rsidRPr="00A77C21">
        <w:rPr>
          <w:bCs/>
          <w:sz w:val="18"/>
          <w:szCs w:val="18"/>
          <w:lang w:val="en-US"/>
        </w:rPr>
        <w:t xml:space="preserve">. Takha Kh. </w:t>
      </w:r>
      <w:r w:rsidRPr="00A77C21">
        <w:rPr>
          <w:bCs/>
          <w:i/>
          <w:iCs/>
          <w:sz w:val="18"/>
          <w:szCs w:val="18"/>
          <w:lang w:val="en-US"/>
        </w:rPr>
        <w:t>Vvedenie v issledovanie operatsiy</w:t>
      </w:r>
      <w:r w:rsidRPr="00A77C21">
        <w:rPr>
          <w:bCs/>
          <w:sz w:val="18"/>
          <w:szCs w:val="18"/>
          <w:lang w:val="en-US"/>
        </w:rPr>
        <w:t xml:space="preserve"> [</w:t>
      </w:r>
      <w:r w:rsidRPr="00DB21F5">
        <w:rPr>
          <w:bCs/>
          <w:i/>
          <w:sz w:val="18"/>
          <w:szCs w:val="18"/>
          <w:lang w:val="en-US"/>
        </w:rPr>
        <w:t>Introduction to operations research</w:t>
      </w:r>
      <w:r w:rsidRPr="00A77C21">
        <w:rPr>
          <w:bCs/>
          <w:sz w:val="18"/>
          <w:szCs w:val="18"/>
          <w:lang w:val="en-US"/>
        </w:rPr>
        <w:t>].</w:t>
      </w:r>
      <w:r w:rsidRPr="00DB21F5">
        <w:rPr>
          <w:bCs/>
          <w:sz w:val="18"/>
          <w:szCs w:val="18"/>
          <w:lang w:val="en-US"/>
        </w:rPr>
        <w:t xml:space="preserve"> </w:t>
      </w:r>
      <w:r w:rsidRPr="00A77C21">
        <w:rPr>
          <w:bCs/>
          <w:sz w:val="18"/>
          <w:szCs w:val="18"/>
          <w:lang w:val="en-US"/>
        </w:rPr>
        <w:t xml:space="preserve">Moscow, Vil'yams, 2005. </w:t>
      </w:r>
      <w:r w:rsidRPr="00482A2F">
        <w:rPr>
          <w:bCs/>
          <w:sz w:val="18"/>
          <w:szCs w:val="18"/>
          <w:lang w:val="en-US"/>
        </w:rPr>
        <w:t xml:space="preserve">901 </w:t>
      </w:r>
      <w:r w:rsidRPr="00A77C21">
        <w:rPr>
          <w:bCs/>
          <w:sz w:val="18"/>
          <w:szCs w:val="18"/>
          <w:lang w:val="en-US"/>
        </w:rPr>
        <w:t>p</w:t>
      </w:r>
      <w:r w:rsidRPr="00482A2F">
        <w:rPr>
          <w:bCs/>
          <w:sz w:val="18"/>
          <w:szCs w:val="18"/>
          <w:lang w:val="en-US"/>
        </w:rPr>
        <w:t>.</w:t>
      </w:r>
    </w:p>
    <w:p w:rsidR="00006EB5" w:rsidRPr="00F70E3A" w:rsidRDefault="00482A2F" w:rsidP="00005DEF">
      <w:pPr>
        <w:ind w:firstLine="567"/>
        <w:jc w:val="both"/>
        <w:rPr>
          <w:bCs/>
          <w:sz w:val="18"/>
          <w:szCs w:val="18"/>
          <w:lang w:val="en-US"/>
        </w:rPr>
      </w:pPr>
      <w:r w:rsidRPr="00482A2F">
        <w:rPr>
          <w:bCs/>
          <w:sz w:val="18"/>
          <w:szCs w:val="18"/>
          <w:lang w:val="en-US"/>
        </w:rPr>
        <w:t>11. Tsanev, S.V., Burov, V.D., Remezov, A.N.</w:t>
      </w:r>
      <w:r w:rsidRPr="00482A2F">
        <w:rPr>
          <w:bCs/>
          <w:i/>
          <w:sz w:val="18"/>
          <w:szCs w:val="18"/>
          <w:lang w:val="en-US"/>
        </w:rPr>
        <w:t xml:space="preserve"> Gazoturbinnye i parogazovye ustanovki teplovykh elektrostantsiy</w:t>
      </w:r>
      <w:r w:rsidRPr="00482A2F">
        <w:rPr>
          <w:bCs/>
          <w:sz w:val="18"/>
          <w:szCs w:val="18"/>
          <w:lang w:val="en-US"/>
        </w:rPr>
        <w:t xml:space="preserve"> [Gas turbine and combined cycle plants of thermal power plants]. Moscow: </w:t>
      </w:r>
      <w:r w:rsidRPr="00482A2F">
        <w:rPr>
          <w:spacing w:val="-2"/>
          <w:sz w:val="18"/>
          <w:szCs w:val="18"/>
          <w:lang w:val="en-US"/>
        </w:rPr>
        <w:t>Izdatel'stvo</w:t>
      </w:r>
      <w:r w:rsidRPr="00482A2F">
        <w:rPr>
          <w:bCs/>
          <w:sz w:val="18"/>
          <w:szCs w:val="18"/>
          <w:lang w:val="en-US"/>
        </w:rPr>
        <w:t xml:space="preserve"> MEI, 2002. 584 p.</w:t>
      </w:r>
    </w:p>
    <w:p w:rsidR="00CD4CE2" w:rsidRPr="00482A2F" w:rsidRDefault="00482A2F" w:rsidP="00482A2F">
      <w:pPr>
        <w:ind w:firstLine="567"/>
        <w:jc w:val="both"/>
        <w:rPr>
          <w:bCs/>
          <w:sz w:val="18"/>
          <w:szCs w:val="18"/>
        </w:rPr>
      </w:pPr>
      <w:r w:rsidRPr="00482A2F">
        <w:rPr>
          <w:bCs/>
          <w:sz w:val="18"/>
          <w:szCs w:val="18"/>
          <w:lang w:val="en-US"/>
        </w:rPr>
        <w:t xml:space="preserve">12. Shelygin, B.L., Moshkarin, A.V. </w:t>
      </w:r>
      <w:r w:rsidRPr="00482A2F">
        <w:rPr>
          <w:bCs/>
          <w:i/>
          <w:sz w:val="18"/>
          <w:szCs w:val="18"/>
          <w:lang w:val="en-US"/>
        </w:rPr>
        <w:t>Kotly-utilizatory parogazovykh ustanovok elektrostantsiy</w:t>
      </w:r>
      <w:r w:rsidRPr="00482A2F">
        <w:rPr>
          <w:bCs/>
          <w:sz w:val="18"/>
          <w:szCs w:val="18"/>
          <w:lang w:val="en-US"/>
        </w:rPr>
        <w:t xml:space="preserve"> [Waste heat boilers of steam-gas plants of power plants]. Ivanovo, 2012. 284 p</w:t>
      </w:r>
      <w:r w:rsidRPr="00482A2F">
        <w:rPr>
          <w:bCs/>
          <w:sz w:val="18"/>
          <w:szCs w:val="18"/>
        </w:rPr>
        <w:t>.</w:t>
      </w:r>
    </w:p>
    <w:sectPr w:rsidR="00CD4CE2" w:rsidRPr="00482A2F" w:rsidSect="00F17B43">
      <w:footerReference w:type="default" r:id="rId46"/>
      <w:type w:val="continuous"/>
      <w:pgSz w:w="11906" w:h="16838" w:code="9"/>
      <w:pgMar w:top="1134" w:right="1134" w:bottom="1134" w:left="1134" w:header="822" w:footer="992" w:gutter="0"/>
      <w:cols w:num="2" w:space="36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B09" w:rsidRDefault="00D26B09">
      <w:r>
        <w:separator/>
      </w:r>
    </w:p>
  </w:endnote>
  <w:endnote w:type="continuationSeparator" w:id="0">
    <w:p w:rsidR="00D26B09" w:rsidRDefault="00D2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PNYPZ+Romul">
    <w:altName w:val="Times New Roman"/>
    <w:panose1 w:val="00000000000000000000"/>
    <w:charset w:val="CC"/>
    <w:family w:val="roman"/>
    <w:notTrueType/>
    <w:pitch w:val="default"/>
    <w:sig w:usb0="00000203" w:usb1="00000000" w:usb2="00000000" w:usb3="00000000" w:csb0="00000005" w:csb1="00000000"/>
  </w:font>
  <w:font w:name="PragmaticaC">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ISOCPEUR">
    <w:panose1 w:val="020B0604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ohit Hindi">
    <w:altName w:val="MS Gothic"/>
    <w:panose1 w:val="00000000000000000000"/>
    <w:charset w:val="80"/>
    <w:family w:val="auto"/>
    <w:notTrueType/>
    <w:pitch w:val="variable"/>
    <w:sig w:usb0="00000000" w:usb1="08070000" w:usb2="00000010" w:usb3="00000000" w:csb0="00020000" w:csb1="00000000"/>
  </w:font>
  <w:font w:name="a_AntiqueGr">
    <w:altName w:val="Courier New"/>
    <w:panose1 w:val="00000000000000000000"/>
    <w:charset w:val="CC"/>
    <w:family w:val="decorative"/>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FA" w:rsidRPr="000C5A72" w:rsidRDefault="001633FA">
    <w:pPr>
      <w:pStyle w:val="afc"/>
      <w:jc w:val="center"/>
    </w:pPr>
    <w:r>
      <w:fldChar w:fldCharType="begin"/>
    </w:r>
    <w:r>
      <w:instrText>PAGE   \* MERGEFORMAT</w:instrText>
    </w:r>
    <w:r>
      <w:fldChar w:fldCharType="separate"/>
    </w:r>
    <w:r w:rsidR="00432442">
      <w:rPr>
        <w:noProof/>
      </w:rPr>
      <w:t>6</w:t>
    </w:r>
    <w:r>
      <w:rPr>
        <w:noProof/>
      </w:rPr>
      <w:fldChar w:fldCharType="end"/>
    </w:r>
  </w:p>
  <w:p w:rsidR="001633FA" w:rsidRPr="000C5A72" w:rsidRDefault="001633FA" w:rsidP="000C5A72">
    <w:pPr>
      <w:pStyle w:val="af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FA" w:rsidRPr="000C5A72" w:rsidRDefault="001633FA">
    <w:pPr>
      <w:pStyle w:val="afc"/>
      <w:jc w:val="center"/>
    </w:pPr>
    <w:r>
      <w:fldChar w:fldCharType="begin"/>
    </w:r>
    <w:r>
      <w:instrText>PAGE   \* MERGEFORMAT</w:instrText>
    </w:r>
    <w:r>
      <w:fldChar w:fldCharType="separate"/>
    </w:r>
    <w:r w:rsidR="00432442">
      <w:rPr>
        <w:noProof/>
      </w:rPr>
      <w:t>1</w:t>
    </w:r>
    <w:r>
      <w:rPr>
        <w:noProof/>
      </w:rPr>
      <w:fldChar w:fldCharType="end"/>
    </w:r>
  </w:p>
  <w:p w:rsidR="001633FA" w:rsidRPr="000C5A72" w:rsidRDefault="001633FA" w:rsidP="000C5A72">
    <w:pPr>
      <w:pStyle w:val="af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FA" w:rsidRPr="003532D7" w:rsidRDefault="001633FA" w:rsidP="0020436F">
    <w:pPr>
      <w:pStyle w:val="afc"/>
      <w:jc w:val="center"/>
    </w:pPr>
    <w:r>
      <w:fldChar w:fldCharType="begin"/>
    </w:r>
    <w:r>
      <w:instrText>PAGE   \* MERGEFORMAT</w:instrText>
    </w:r>
    <w:r>
      <w:fldChar w:fldCharType="separate"/>
    </w:r>
    <w:r w:rsidR="00432442">
      <w:rPr>
        <w:noProof/>
      </w:rPr>
      <w:t>5</w:t>
    </w:r>
    <w:r>
      <w:rPr>
        <w:noProof/>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FA" w:rsidRPr="003532D7" w:rsidRDefault="001633FA" w:rsidP="0020436F">
    <w:pPr>
      <w:pStyle w:val="afc"/>
      <w:jc w:val="center"/>
    </w:pPr>
    <w:r>
      <w:fldChar w:fldCharType="begin"/>
    </w:r>
    <w:r>
      <w:instrText>PAGE   \* MERGEFORMAT</w:instrText>
    </w:r>
    <w:r>
      <w:fldChar w:fldCharType="separate"/>
    </w:r>
    <w:r w:rsidR="00432442">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B09" w:rsidRDefault="00D26B09">
      <w:r>
        <w:separator/>
      </w:r>
    </w:p>
  </w:footnote>
  <w:footnote w:type="continuationSeparator" w:id="0">
    <w:p w:rsidR="00D26B09" w:rsidRDefault="00D26B09">
      <w:r>
        <w:continuationSeparator/>
      </w:r>
    </w:p>
  </w:footnote>
  <w:footnote w:id="1">
    <w:p w:rsidR="001633FA" w:rsidRPr="00A77C21" w:rsidRDefault="001633FA" w:rsidP="006D6D54">
      <w:pPr>
        <w:autoSpaceDE w:val="0"/>
        <w:autoSpaceDN w:val="0"/>
        <w:adjustRightInd w:val="0"/>
        <w:jc w:val="both"/>
        <w:rPr>
          <w:sz w:val="18"/>
          <w:szCs w:val="18"/>
        </w:rPr>
      </w:pPr>
      <w:r w:rsidRPr="00A77C21">
        <w:rPr>
          <w:rStyle w:val="af9"/>
          <w:sz w:val="18"/>
          <w:szCs w:val="18"/>
        </w:rPr>
        <w:footnoteRef/>
      </w:r>
      <w:r>
        <w:rPr>
          <w:bCs/>
          <w:sz w:val="18"/>
          <w:szCs w:val="18"/>
          <w:lang w:eastAsia="pl-PL"/>
        </w:rPr>
        <w:t xml:space="preserve"> </w:t>
      </w:r>
      <w:r w:rsidRPr="00A77C21">
        <w:rPr>
          <w:bCs/>
          <w:sz w:val="18"/>
          <w:szCs w:val="18"/>
          <w:lang w:eastAsia="pl-PL"/>
        </w:rPr>
        <w:t>РД 34.08.552-95. Методические указания по составлению отчета электростанции и акционерного общества энергетики и электрификации о тепловой экономичности оборудования: разраб. АО «Фирма ОРГРЭС».</w:t>
      </w:r>
    </w:p>
  </w:footnote>
  <w:footnote w:id="2">
    <w:p w:rsidR="001633FA" w:rsidRPr="00A77C21" w:rsidRDefault="001633FA" w:rsidP="00183EC2">
      <w:pPr>
        <w:autoSpaceDE w:val="0"/>
        <w:autoSpaceDN w:val="0"/>
        <w:adjustRightInd w:val="0"/>
        <w:jc w:val="both"/>
        <w:rPr>
          <w:sz w:val="18"/>
          <w:szCs w:val="18"/>
        </w:rPr>
      </w:pPr>
      <w:r w:rsidRPr="00A77C21">
        <w:rPr>
          <w:rStyle w:val="af9"/>
          <w:sz w:val="18"/>
          <w:szCs w:val="18"/>
        </w:rPr>
        <w:footnoteRef/>
      </w:r>
      <w:r>
        <w:rPr>
          <w:bCs/>
          <w:sz w:val="18"/>
          <w:szCs w:val="18"/>
          <w:lang w:eastAsia="pl-PL"/>
        </w:rPr>
        <w:t xml:space="preserve"> </w:t>
      </w:r>
      <w:r w:rsidRPr="00A77C21">
        <w:rPr>
          <w:bCs/>
          <w:sz w:val="18"/>
          <w:szCs w:val="18"/>
          <w:lang w:eastAsia="pl-PL"/>
        </w:rPr>
        <w:t>СО 153-34.09.110. Руководящие указания по сведению месячного пароводяного баланса на тепловых электростанциях: разраб. ОРГРЭС.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FA" w:rsidRPr="009E0994" w:rsidRDefault="001633FA" w:rsidP="003E3CFB">
    <w:pPr>
      <w:pStyle w:val="afa"/>
      <w:spacing w:after="120"/>
      <w:jc w:val="right"/>
      <w:rPr>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AD80B35C"/>
    <w:name w:val="WW8Num1"/>
    <w:lvl w:ilvl="0">
      <w:start w:val="1"/>
      <w:numFmt w:val="decimal"/>
      <w:lvlText w:val="%1."/>
      <w:lvlJc w:val="left"/>
      <w:pPr>
        <w:tabs>
          <w:tab w:val="num" w:pos="360"/>
        </w:tabs>
        <w:ind w:left="360" w:hanging="360"/>
      </w:pPr>
      <w:rPr>
        <w:rFonts w:ascii="Times New Roman" w:hAnsi="Times New Roman" w:cs="Times New Roman" w:hint="default"/>
        <w:b w:val="0"/>
        <w:bCs w:val="0"/>
        <w:sz w:val="20"/>
        <w:szCs w:val="20"/>
      </w:rPr>
    </w:lvl>
  </w:abstractNum>
  <w:abstractNum w:abstractNumId="1" w15:restartNumberingAfterBreak="0">
    <w:nsid w:val="00000002"/>
    <w:multiLevelType w:val="singleLevel"/>
    <w:tmpl w:val="00000002"/>
    <w:name w:val="WW8Num2"/>
    <w:lvl w:ilvl="0">
      <w:start w:val="1"/>
      <w:numFmt w:val="decimal"/>
      <w:lvlText w:val="%1 "/>
      <w:lvlJc w:val="left"/>
      <w:pPr>
        <w:tabs>
          <w:tab w:val="num" w:pos="648"/>
        </w:tabs>
        <w:ind w:firstLine="288"/>
      </w:pPr>
      <w:rPr>
        <w:rFonts w:ascii="Times New Roman" w:hAnsi="Times New Roman" w:cs="Times New Roman"/>
        <w:b w:val="0"/>
        <w:bCs w:val="0"/>
        <w:i w:val="0"/>
        <w:iCs w:val="0"/>
        <w:caps w:val="0"/>
        <w:smallCaps w:val="0"/>
        <w:strike w:val="0"/>
        <w:dstrike w:val="0"/>
        <w:vanish w:val="0"/>
        <w:color w:val="000000"/>
        <w:sz w:val="16"/>
        <w:szCs w:val="16"/>
        <w:vertAlign w:val="superscript"/>
      </w:rPr>
    </w:lvl>
  </w:abstractNum>
  <w:abstractNum w:abstractNumId="2" w15:restartNumberingAfterBreak="0">
    <w:nsid w:val="00000003"/>
    <w:multiLevelType w:val="singleLevel"/>
    <w:tmpl w:val="00000003"/>
    <w:name w:val="WW8Num3"/>
    <w:lvl w:ilvl="0">
      <w:start w:val="1"/>
      <w:numFmt w:val="bullet"/>
      <w:lvlText w:val=""/>
      <w:lvlJc w:val="left"/>
      <w:pPr>
        <w:tabs>
          <w:tab w:val="num" w:pos="648"/>
        </w:tabs>
        <w:ind w:left="648" w:hanging="360"/>
      </w:pPr>
      <w:rPr>
        <w:rFonts w:ascii="Symbol" w:hAnsi="Symbol"/>
      </w:rPr>
    </w:lvl>
  </w:abstractNum>
  <w:abstractNum w:abstractNumId="3" w15:restartNumberingAfterBreak="0">
    <w:nsid w:val="00000005"/>
    <w:multiLevelType w:val="singleLevel"/>
    <w:tmpl w:val="26F276A8"/>
    <w:name w:val="WW8Num5"/>
    <w:lvl w:ilvl="0">
      <w:start w:val="1"/>
      <w:numFmt w:val="upperRoman"/>
      <w:suff w:val="space"/>
      <w:lvlText w:val="TABLE %1. "/>
      <w:lvlJc w:val="left"/>
      <w:pPr>
        <w:tabs>
          <w:tab w:val="num" w:pos="0"/>
        </w:tabs>
      </w:pPr>
      <w:rPr>
        <w:rFonts w:ascii="Times New Roman" w:hAnsi="Times New Roman" w:cs="Times New Roman"/>
        <w:caps w:val="0"/>
        <w:smallCaps w:val="0"/>
        <w:strike w:val="0"/>
        <w:dstrike w:val="0"/>
        <w:vanish w:val="0"/>
        <w:color w:val="auto"/>
        <w:position w:val="0"/>
        <w:sz w:val="20"/>
        <w:szCs w:val="20"/>
        <w:vertAlign w:val="baseline"/>
      </w:rPr>
    </w:lvl>
  </w:abstractNum>
  <w:abstractNum w:abstractNumId="4" w15:restartNumberingAfterBreak="0">
    <w:nsid w:val="00000006"/>
    <w:multiLevelType w:val="singleLevel"/>
    <w:tmpl w:val="4E9C3190"/>
    <w:name w:val="WW8Num6"/>
    <w:lvl w:ilvl="0">
      <w:start w:val="1"/>
      <w:numFmt w:val="decimal"/>
      <w:suff w:val="space"/>
      <w:lvlText w:val="Fig. %1. "/>
      <w:lvlJc w:val="left"/>
      <w:pPr>
        <w:tabs>
          <w:tab w:val="num" w:pos="0"/>
        </w:tabs>
        <w:ind w:left="360" w:hanging="360"/>
      </w:pPr>
      <w:rPr>
        <w:rFonts w:ascii="Times New Roman" w:hAnsi="Times New Roman" w:cs="Times New Roman"/>
        <w:b w:val="0"/>
        <w:bCs w:val="0"/>
        <w:i w:val="0"/>
        <w:iCs w:val="0"/>
        <w:sz w:val="22"/>
        <w:szCs w:val="22"/>
      </w:rPr>
    </w:lvl>
  </w:abstractNum>
  <w:abstractNum w:abstractNumId="5" w15:restartNumberingAfterBreak="0">
    <w:nsid w:val="02C02A48"/>
    <w:multiLevelType w:val="multilevel"/>
    <w:tmpl w:val="0D58619A"/>
    <w:lvl w:ilvl="0">
      <w:start w:val="1"/>
      <w:numFmt w:val="decimal"/>
      <w:pStyle w:val="1TimesNewRoman"/>
      <w:suff w:val="space"/>
      <w:lvlText w:val="%1"/>
      <w:lvlJc w:val="left"/>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42707C3"/>
    <w:multiLevelType w:val="hybridMultilevel"/>
    <w:tmpl w:val="A3A21AB6"/>
    <w:lvl w:ilvl="0" w:tplc="FF76F7DA">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8744BA1"/>
    <w:multiLevelType w:val="hybridMultilevel"/>
    <w:tmpl w:val="12E8CADC"/>
    <w:lvl w:ilvl="0" w:tplc="2334DB06">
      <w:start w:val="1"/>
      <w:numFmt w:val="decimal"/>
      <w:lvlText w:val="%1."/>
      <w:lvlJc w:val="left"/>
      <w:pPr>
        <w:ind w:left="57"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29366A"/>
    <w:multiLevelType w:val="hybridMultilevel"/>
    <w:tmpl w:val="11809C78"/>
    <w:lvl w:ilvl="0" w:tplc="FFFFFFFF">
      <w:start w:val="1"/>
      <w:numFmt w:val="decimal"/>
      <w:lvlText w:val="Рис. %1."/>
      <w:lvlJc w:val="left"/>
      <w:pPr>
        <w:tabs>
          <w:tab w:val="num" w:pos="2744"/>
        </w:tabs>
        <w:ind w:left="2744" w:hanging="360"/>
      </w:pPr>
      <w:rPr>
        <w:rFonts w:cs="Times New Roman" w:hint="default"/>
      </w:rPr>
    </w:lvl>
    <w:lvl w:ilvl="1" w:tplc="FFFFFFFF">
      <w:start w:val="1"/>
      <w:numFmt w:val="decimal"/>
      <w:pStyle w:val="a0"/>
      <w:lvlText w:val="Рис. %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15:restartNumberingAfterBreak="0">
    <w:nsid w:val="1E08578D"/>
    <w:multiLevelType w:val="hybridMultilevel"/>
    <w:tmpl w:val="EB32A180"/>
    <w:lvl w:ilvl="0" w:tplc="2E4208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345492"/>
    <w:multiLevelType w:val="hybridMultilevel"/>
    <w:tmpl w:val="352E7D82"/>
    <w:lvl w:ilvl="0" w:tplc="46CA45F6">
      <w:start w:val="1"/>
      <w:numFmt w:val="decimal"/>
      <w:pStyle w:v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FE1FCF"/>
    <w:multiLevelType w:val="hybridMultilevel"/>
    <w:tmpl w:val="33826962"/>
    <w:lvl w:ilvl="0" w:tplc="56E63CC4">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tplc="B1D26FDC">
      <w:start w:val="1"/>
      <w:numFmt w:val="lowerLetter"/>
      <w:lvlText w:val="%2."/>
      <w:lvlJc w:val="left"/>
      <w:pPr>
        <w:tabs>
          <w:tab w:val="num" w:pos="1440"/>
        </w:tabs>
        <w:ind w:left="1440" w:hanging="360"/>
      </w:pPr>
    </w:lvl>
    <w:lvl w:ilvl="2" w:tplc="A826570C">
      <w:start w:val="1"/>
      <w:numFmt w:val="lowerRoman"/>
      <w:lvlText w:val="%3."/>
      <w:lvlJc w:val="right"/>
      <w:pPr>
        <w:tabs>
          <w:tab w:val="num" w:pos="2160"/>
        </w:tabs>
        <w:ind w:left="2160" w:hanging="180"/>
      </w:pPr>
    </w:lvl>
    <w:lvl w:ilvl="3" w:tplc="E1340A9C">
      <w:start w:val="1"/>
      <w:numFmt w:val="decimal"/>
      <w:lvlText w:val="%4."/>
      <w:lvlJc w:val="left"/>
      <w:pPr>
        <w:tabs>
          <w:tab w:val="num" w:pos="2880"/>
        </w:tabs>
        <w:ind w:left="2880" w:hanging="360"/>
      </w:pPr>
    </w:lvl>
    <w:lvl w:ilvl="4" w:tplc="7E7E4DC6">
      <w:start w:val="1"/>
      <w:numFmt w:val="lowerLetter"/>
      <w:lvlText w:val="%5."/>
      <w:lvlJc w:val="left"/>
      <w:pPr>
        <w:tabs>
          <w:tab w:val="num" w:pos="3600"/>
        </w:tabs>
        <w:ind w:left="3600" w:hanging="360"/>
      </w:pPr>
    </w:lvl>
    <w:lvl w:ilvl="5" w:tplc="2C9CCA24">
      <w:start w:val="1"/>
      <w:numFmt w:val="lowerRoman"/>
      <w:lvlText w:val="%6."/>
      <w:lvlJc w:val="right"/>
      <w:pPr>
        <w:tabs>
          <w:tab w:val="num" w:pos="4320"/>
        </w:tabs>
        <w:ind w:left="4320" w:hanging="180"/>
      </w:pPr>
    </w:lvl>
    <w:lvl w:ilvl="6" w:tplc="4BC07B68">
      <w:start w:val="1"/>
      <w:numFmt w:val="decimal"/>
      <w:lvlText w:val="%7."/>
      <w:lvlJc w:val="left"/>
      <w:pPr>
        <w:tabs>
          <w:tab w:val="num" w:pos="5040"/>
        </w:tabs>
        <w:ind w:left="5040" w:hanging="360"/>
      </w:pPr>
    </w:lvl>
    <w:lvl w:ilvl="7" w:tplc="CD667D0C">
      <w:start w:val="1"/>
      <w:numFmt w:val="lowerLetter"/>
      <w:lvlText w:val="%8."/>
      <w:lvlJc w:val="left"/>
      <w:pPr>
        <w:tabs>
          <w:tab w:val="num" w:pos="5760"/>
        </w:tabs>
        <w:ind w:left="5760" w:hanging="360"/>
      </w:pPr>
    </w:lvl>
    <w:lvl w:ilvl="8" w:tplc="9E28E0FA">
      <w:start w:val="1"/>
      <w:numFmt w:val="lowerRoman"/>
      <w:lvlText w:val="%9."/>
      <w:lvlJc w:val="right"/>
      <w:pPr>
        <w:tabs>
          <w:tab w:val="num" w:pos="6480"/>
        </w:tabs>
        <w:ind w:left="6480" w:hanging="180"/>
      </w:pPr>
    </w:lvl>
  </w:abstractNum>
  <w:abstractNum w:abstractNumId="12" w15:restartNumberingAfterBreak="0">
    <w:nsid w:val="29F2552B"/>
    <w:multiLevelType w:val="hybridMultilevel"/>
    <w:tmpl w:val="E0DAD06E"/>
    <w:lvl w:ilvl="0" w:tplc="C1B6F7C4">
      <w:start w:val="1"/>
      <w:numFmt w:val="decimal"/>
      <w:suff w:val="space"/>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8B285E"/>
    <w:multiLevelType w:val="multilevel"/>
    <w:tmpl w:val="EAA2EDEE"/>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C2E0D66"/>
    <w:multiLevelType w:val="hybridMultilevel"/>
    <w:tmpl w:val="6CEC00A0"/>
    <w:lvl w:ilvl="0" w:tplc="E2187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C3D6208"/>
    <w:multiLevelType w:val="hybridMultilevel"/>
    <w:tmpl w:val="DCEE1F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36D1B50"/>
    <w:multiLevelType w:val="hybridMultilevel"/>
    <w:tmpl w:val="0C907556"/>
    <w:lvl w:ilvl="0" w:tplc="04190001">
      <w:start w:val="1"/>
      <w:numFmt w:val="bullet"/>
      <w:lvlText w:val=""/>
      <w:lvlJc w:val="left"/>
      <w:pPr>
        <w:tabs>
          <w:tab w:val="num" w:pos="720"/>
        </w:tabs>
        <w:ind w:left="720" w:hanging="360"/>
      </w:pPr>
      <w:rPr>
        <w:rFonts w:ascii="Symbol" w:hAnsi="Symbol" w:hint="default"/>
      </w:rPr>
    </w:lvl>
    <w:lvl w:ilvl="1" w:tplc="C6262272">
      <w:start w:val="1"/>
      <w:numFmt w:val="decimal"/>
      <w:pStyle w:val="Reference"/>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660336"/>
    <w:multiLevelType w:val="hybridMultilevel"/>
    <w:tmpl w:val="78D27160"/>
    <w:lvl w:ilvl="0" w:tplc="039240B6">
      <w:start w:val="1"/>
      <w:numFmt w:val="bullet"/>
      <w:pStyle w:val="bulletlist"/>
      <w:lvlText w:val=""/>
      <w:lvlJc w:val="left"/>
      <w:pPr>
        <w:tabs>
          <w:tab w:val="num" w:pos="648"/>
        </w:tabs>
        <w:ind w:left="648" w:hanging="360"/>
      </w:pPr>
      <w:rPr>
        <w:rFonts w:ascii="Symbol" w:hAnsi="Symbol" w:cs="Symbol" w:hint="default"/>
      </w:rPr>
    </w:lvl>
    <w:lvl w:ilvl="1" w:tplc="F3C2FCB4">
      <w:start w:val="1"/>
      <w:numFmt w:val="bullet"/>
      <w:lvlText w:val="o"/>
      <w:lvlJc w:val="left"/>
      <w:pPr>
        <w:tabs>
          <w:tab w:val="num" w:pos="1440"/>
        </w:tabs>
        <w:ind w:left="1440" w:hanging="360"/>
      </w:pPr>
      <w:rPr>
        <w:rFonts w:ascii="Courier New" w:hAnsi="Courier New" w:cs="Courier New" w:hint="default"/>
      </w:rPr>
    </w:lvl>
    <w:lvl w:ilvl="2" w:tplc="3044F62C">
      <w:start w:val="1"/>
      <w:numFmt w:val="bullet"/>
      <w:lvlText w:val=""/>
      <w:lvlJc w:val="left"/>
      <w:pPr>
        <w:tabs>
          <w:tab w:val="num" w:pos="2160"/>
        </w:tabs>
        <w:ind w:left="2160" w:hanging="360"/>
      </w:pPr>
      <w:rPr>
        <w:rFonts w:ascii="Wingdings" w:hAnsi="Wingdings" w:cs="Wingdings" w:hint="default"/>
      </w:rPr>
    </w:lvl>
    <w:lvl w:ilvl="3" w:tplc="9BBE361E">
      <w:start w:val="1"/>
      <w:numFmt w:val="bullet"/>
      <w:lvlText w:val=""/>
      <w:lvlJc w:val="left"/>
      <w:pPr>
        <w:tabs>
          <w:tab w:val="num" w:pos="2880"/>
        </w:tabs>
        <w:ind w:left="2880" w:hanging="360"/>
      </w:pPr>
      <w:rPr>
        <w:rFonts w:ascii="Symbol" w:hAnsi="Symbol" w:cs="Symbol" w:hint="default"/>
      </w:rPr>
    </w:lvl>
    <w:lvl w:ilvl="4" w:tplc="7D7A5692">
      <w:start w:val="1"/>
      <w:numFmt w:val="bullet"/>
      <w:lvlText w:val="o"/>
      <w:lvlJc w:val="left"/>
      <w:pPr>
        <w:tabs>
          <w:tab w:val="num" w:pos="3600"/>
        </w:tabs>
        <w:ind w:left="3600" w:hanging="360"/>
      </w:pPr>
      <w:rPr>
        <w:rFonts w:ascii="Courier New" w:hAnsi="Courier New" w:cs="Courier New" w:hint="default"/>
      </w:rPr>
    </w:lvl>
    <w:lvl w:ilvl="5" w:tplc="7B9200AC">
      <w:start w:val="1"/>
      <w:numFmt w:val="bullet"/>
      <w:lvlText w:val=""/>
      <w:lvlJc w:val="left"/>
      <w:pPr>
        <w:tabs>
          <w:tab w:val="num" w:pos="4320"/>
        </w:tabs>
        <w:ind w:left="4320" w:hanging="360"/>
      </w:pPr>
      <w:rPr>
        <w:rFonts w:ascii="Wingdings" w:hAnsi="Wingdings" w:cs="Wingdings" w:hint="default"/>
      </w:rPr>
    </w:lvl>
    <w:lvl w:ilvl="6" w:tplc="22F47494">
      <w:start w:val="1"/>
      <w:numFmt w:val="bullet"/>
      <w:lvlText w:val=""/>
      <w:lvlJc w:val="left"/>
      <w:pPr>
        <w:tabs>
          <w:tab w:val="num" w:pos="5040"/>
        </w:tabs>
        <w:ind w:left="5040" w:hanging="360"/>
      </w:pPr>
      <w:rPr>
        <w:rFonts w:ascii="Symbol" w:hAnsi="Symbol" w:cs="Symbol" w:hint="default"/>
      </w:rPr>
    </w:lvl>
    <w:lvl w:ilvl="7" w:tplc="AD5E9226">
      <w:start w:val="1"/>
      <w:numFmt w:val="bullet"/>
      <w:lvlText w:val="o"/>
      <w:lvlJc w:val="left"/>
      <w:pPr>
        <w:tabs>
          <w:tab w:val="num" w:pos="5760"/>
        </w:tabs>
        <w:ind w:left="5760" w:hanging="360"/>
      </w:pPr>
      <w:rPr>
        <w:rFonts w:ascii="Courier New" w:hAnsi="Courier New" w:cs="Courier New" w:hint="default"/>
      </w:rPr>
    </w:lvl>
    <w:lvl w:ilvl="8" w:tplc="683089EE">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40D5F8D"/>
    <w:multiLevelType w:val="hybridMultilevel"/>
    <w:tmpl w:val="E0DAD06E"/>
    <w:lvl w:ilvl="0" w:tplc="C1B6F7C4">
      <w:start w:val="1"/>
      <w:numFmt w:val="decimal"/>
      <w:suff w:val="space"/>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7605D5"/>
    <w:multiLevelType w:val="multilevel"/>
    <w:tmpl w:val="E0DA8FD6"/>
    <w:lvl w:ilvl="0">
      <w:start w:val="1"/>
      <w:numFmt w:val="decimal"/>
      <w:suff w:val="space"/>
      <w:lvlText w:val="%1"/>
      <w:lvlJc w:val="left"/>
      <w:pPr>
        <w:ind w:firstLine="709"/>
      </w:pPr>
      <w:rPr>
        <w:rFonts w:hint="default"/>
        <w:b/>
        <w:bCs/>
        <w:i w:val="0"/>
        <w:iCs w:val="0"/>
        <w:sz w:val="28"/>
        <w:szCs w:val="28"/>
      </w:rPr>
    </w:lvl>
    <w:lvl w:ilvl="1">
      <w:start w:val="1"/>
      <w:numFmt w:val="decimal"/>
      <w:pStyle w:val="a1"/>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20" w15:restartNumberingAfterBreak="0">
    <w:nsid w:val="55850735"/>
    <w:multiLevelType w:val="hybridMultilevel"/>
    <w:tmpl w:val="6BBEC856"/>
    <w:lvl w:ilvl="0" w:tplc="2A009DE0">
      <w:start w:val="1"/>
      <w:numFmt w:val="bullet"/>
      <w:pStyle w:val="a2"/>
      <w:lvlText w:val=""/>
      <w:lvlJc w:val="left"/>
      <w:pPr>
        <w:tabs>
          <w:tab w:val="num" w:pos="710"/>
        </w:tabs>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6C386FCA"/>
    <w:multiLevelType w:val="hybridMultilevel"/>
    <w:tmpl w:val="6B2E3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02C58"/>
    <w:multiLevelType w:val="hybridMultilevel"/>
    <w:tmpl w:val="2E5E4878"/>
    <w:lvl w:ilvl="0" w:tplc="1B3E7ADA">
      <w:start w:val="1"/>
      <w:numFmt w:val="decimal"/>
      <w:pStyle w:val="figurecaption"/>
      <w:lvlText w:val="Рис. %1."/>
      <w:lvlJc w:val="left"/>
      <w:pPr>
        <w:ind w:left="360" w:hanging="360"/>
      </w:pPr>
      <w:rPr>
        <w:rFonts w:ascii="Times New Roman" w:hAnsi="Times New Roman" w:cs="Times New Roman" w:hint="default"/>
        <w:b w:val="0"/>
        <w:bCs w:val="0"/>
        <w:i w:val="0"/>
        <w:iCs w:val="0"/>
        <w:color w:val="auto"/>
        <w:sz w:val="16"/>
        <w:szCs w:val="1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CD32DA8"/>
    <w:multiLevelType w:val="singleLevel"/>
    <w:tmpl w:val="821A96D4"/>
    <w:lvl w:ilvl="0">
      <w:start w:val="1"/>
      <w:numFmt w:val="upperRoman"/>
      <w:pStyle w:val="tablehead"/>
      <w:lvlText w:val="Таблица %1. "/>
      <w:lvlJc w:val="left"/>
      <w:pPr>
        <w:tabs>
          <w:tab w:val="num" w:pos="1080"/>
        </w:tabs>
      </w:pPr>
      <w:rPr>
        <w:rFonts w:ascii="Times New Roman" w:hAnsi="Times New Roman" w:cs="Times New Roman" w:hint="default"/>
        <w:b w:val="0"/>
        <w:bCs w:val="0"/>
        <w:i w:val="0"/>
        <w:iCs w:val="0"/>
        <w:sz w:val="16"/>
        <w:szCs w:val="16"/>
      </w:rPr>
    </w:lvl>
  </w:abstractNum>
  <w:abstractNum w:abstractNumId="24" w15:restartNumberingAfterBreak="0">
    <w:nsid w:val="75520BCC"/>
    <w:multiLevelType w:val="hybridMultilevel"/>
    <w:tmpl w:val="8DF6B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D00B68"/>
    <w:multiLevelType w:val="hybridMultilevel"/>
    <w:tmpl w:val="4C08586A"/>
    <w:lvl w:ilvl="0" w:tplc="4124752C">
      <w:start w:val="1"/>
      <w:numFmt w:val="decimal"/>
      <w:pStyle w:val="a3"/>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6"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pStyle w:val="4"/>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78384471"/>
    <w:multiLevelType w:val="hybridMultilevel"/>
    <w:tmpl w:val="606472E8"/>
    <w:lvl w:ilvl="0" w:tplc="1F54458C">
      <w:numFmt w:val="bullet"/>
      <w:lvlText w:val=""/>
      <w:lvlJc w:val="left"/>
      <w:pPr>
        <w:ind w:left="654" w:hanging="360"/>
      </w:pPr>
      <w:rPr>
        <w:rFonts w:ascii="Symbol" w:eastAsia="Times New Roman" w:hAnsi="Symbol" w:cs="Arial" w:hint="default"/>
        <w:sz w:val="20"/>
      </w:rPr>
    </w:lvl>
    <w:lvl w:ilvl="1" w:tplc="04190003" w:tentative="1">
      <w:start w:val="1"/>
      <w:numFmt w:val="bullet"/>
      <w:lvlText w:val="o"/>
      <w:lvlJc w:val="left"/>
      <w:pPr>
        <w:ind w:left="1374" w:hanging="360"/>
      </w:pPr>
      <w:rPr>
        <w:rFonts w:ascii="Courier New" w:hAnsi="Courier New" w:cs="Courier New" w:hint="default"/>
      </w:rPr>
    </w:lvl>
    <w:lvl w:ilvl="2" w:tplc="04190005" w:tentative="1">
      <w:start w:val="1"/>
      <w:numFmt w:val="bullet"/>
      <w:lvlText w:val=""/>
      <w:lvlJc w:val="left"/>
      <w:pPr>
        <w:ind w:left="2094" w:hanging="360"/>
      </w:pPr>
      <w:rPr>
        <w:rFonts w:ascii="Wingdings" w:hAnsi="Wingdings" w:hint="default"/>
      </w:rPr>
    </w:lvl>
    <w:lvl w:ilvl="3" w:tplc="04190001" w:tentative="1">
      <w:start w:val="1"/>
      <w:numFmt w:val="bullet"/>
      <w:lvlText w:val=""/>
      <w:lvlJc w:val="left"/>
      <w:pPr>
        <w:ind w:left="2814" w:hanging="360"/>
      </w:pPr>
      <w:rPr>
        <w:rFonts w:ascii="Symbol" w:hAnsi="Symbol" w:hint="default"/>
      </w:rPr>
    </w:lvl>
    <w:lvl w:ilvl="4" w:tplc="04190003" w:tentative="1">
      <w:start w:val="1"/>
      <w:numFmt w:val="bullet"/>
      <w:lvlText w:val="o"/>
      <w:lvlJc w:val="left"/>
      <w:pPr>
        <w:ind w:left="3534" w:hanging="360"/>
      </w:pPr>
      <w:rPr>
        <w:rFonts w:ascii="Courier New" w:hAnsi="Courier New" w:cs="Courier New" w:hint="default"/>
      </w:rPr>
    </w:lvl>
    <w:lvl w:ilvl="5" w:tplc="04190005" w:tentative="1">
      <w:start w:val="1"/>
      <w:numFmt w:val="bullet"/>
      <w:lvlText w:val=""/>
      <w:lvlJc w:val="left"/>
      <w:pPr>
        <w:ind w:left="4254" w:hanging="360"/>
      </w:pPr>
      <w:rPr>
        <w:rFonts w:ascii="Wingdings" w:hAnsi="Wingdings" w:hint="default"/>
      </w:rPr>
    </w:lvl>
    <w:lvl w:ilvl="6" w:tplc="04190001" w:tentative="1">
      <w:start w:val="1"/>
      <w:numFmt w:val="bullet"/>
      <w:lvlText w:val=""/>
      <w:lvlJc w:val="left"/>
      <w:pPr>
        <w:ind w:left="4974" w:hanging="360"/>
      </w:pPr>
      <w:rPr>
        <w:rFonts w:ascii="Symbol" w:hAnsi="Symbol" w:hint="default"/>
      </w:rPr>
    </w:lvl>
    <w:lvl w:ilvl="7" w:tplc="04190003" w:tentative="1">
      <w:start w:val="1"/>
      <w:numFmt w:val="bullet"/>
      <w:lvlText w:val="o"/>
      <w:lvlJc w:val="left"/>
      <w:pPr>
        <w:ind w:left="5694" w:hanging="360"/>
      </w:pPr>
      <w:rPr>
        <w:rFonts w:ascii="Courier New" w:hAnsi="Courier New" w:cs="Courier New" w:hint="default"/>
      </w:rPr>
    </w:lvl>
    <w:lvl w:ilvl="8" w:tplc="04190005" w:tentative="1">
      <w:start w:val="1"/>
      <w:numFmt w:val="bullet"/>
      <w:lvlText w:val=""/>
      <w:lvlJc w:val="left"/>
      <w:pPr>
        <w:ind w:left="6414" w:hanging="360"/>
      </w:pPr>
      <w:rPr>
        <w:rFonts w:ascii="Wingdings" w:hAnsi="Wingdings" w:hint="default"/>
      </w:rPr>
    </w:lvl>
  </w:abstractNum>
  <w:abstractNum w:abstractNumId="28" w15:restartNumberingAfterBreak="0">
    <w:nsid w:val="7CD255F0"/>
    <w:multiLevelType w:val="hybridMultilevel"/>
    <w:tmpl w:val="1BBC66D6"/>
    <w:lvl w:ilvl="0" w:tplc="EB4C6A70">
      <w:start w:val="1"/>
      <w:numFmt w:val="lowerLetter"/>
      <w:pStyle w:val="tablefootnote"/>
      <w:lvlText w:val="%1."/>
      <w:lvlJc w:val="right"/>
      <w:pPr>
        <w:ind w:left="749" w:hanging="360"/>
      </w:pPr>
      <w:rPr>
        <w:rFonts w:ascii="Times New Roman" w:hAnsi="Times New Roman" w:cs="Times New Roman" w:hint="default"/>
        <w:b w:val="0"/>
        <w:bCs w:val="0"/>
        <w:i w:val="0"/>
        <w:iCs w:val="0"/>
        <w:caps w:val="0"/>
        <w:strike w:val="0"/>
        <w:dstrike w:val="0"/>
        <w:vanish w:val="0"/>
        <w:color w:val="auto"/>
        <w:spacing w:val="0"/>
        <w:w w:val="100"/>
        <w:kern w:val="0"/>
        <w:position w:val="0"/>
        <w:sz w:val="16"/>
        <w:szCs w:val="16"/>
        <w:vertAlign w:val="superscript"/>
      </w:rPr>
    </w:lvl>
    <w:lvl w:ilvl="1" w:tplc="04190019">
      <w:start w:val="1"/>
      <w:numFmt w:val="lowerLetter"/>
      <w:lvlText w:val="%2."/>
      <w:lvlJc w:val="left"/>
      <w:pPr>
        <w:ind w:left="1469" w:hanging="360"/>
      </w:pPr>
    </w:lvl>
    <w:lvl w:ilvl="2" w:tplc="0419001B">
      <w:start w:val="1"/>
      <w:numFmt w:val="lowerRoman"/>
      <w:lvlText w:val="%3."/>
      <w:lvlJc w:val="right"/>
      <w:pPr>
        <w:ind w:left="2189" w:hanging="180"/>
      </w:pPr>
    </w:lvl>
    <w:lvl w:ilvl="3" w:tplc="0419000F">
      <w:start w:val="1"/>
      <w:numFmt w:val="decimal"/>
      <w:lvlText w:val="%4."/>
      <w:lvlJc w:val="left"/>
      <w:pPr>
        <w:ind w:left="2909" w:hanging="360"/>
      </w:pPr>
    </w:lvl>
    <w:lvl w:ilvl="4" w:tplc="04190019">
      <w:start w:val="1"/>
      <w:numFmt w:val="lowerLetter"/>
      <w:lvlText w:val="%5."/>
      <w:lvlJc w:val="left"/>
      <w:pPr>
        <w:ind w:left="3629" w:hanging="360"/>
      </w:pPr>
    </w:lvl>
    <w:lvl w:ilvl="5" w:tplc="0419001B">
      <w:start w:val="1"/>
      <w:numFmt w:val="lowerRoman"/>
      <w:lvlText w:val="%6."/>
      <w:lvlJc w:val="right"/>
      <w:pPr>
        <w:ind w:left="4349" w:hanging="180"/>
      </w:pPr>
    </w:lvl>
    <w:lvl w:ilvl="6" w:tplc="0419000F">
      <w:start w:val="1"/>
      <w:numFmt w:val="decimal"/>
      <w:lvlText w:val="%7."/>
      <w:lvlJc w:val="left"/>
      <w:pPr>
        <w:ind w:left="5069" w:hanging="360"/>
      </w:pPr>
    </w:lvl>
    <w:lvl w:ilvl="7" w:tplc="04190019">
      <w:start w:val="1"/>
      <w:numFmt w:val="lowerLetter"/>
      <w:lvlText w:val="%8."/>
      <w:lvlJc w:val="left"/>
      <w:pPr>
        <w:ind w:left="5789" w:hanging="360"/>
      </w:pPr>
    </w:lvl>
    <w:lvl w:ilvl="8" w:tplc="0419001B">
      <w:start w:val="1"/>
      <w:numFmt w:val="lowerRoman"/>
      <w:lvlText w:val="%9."/>
      <w:lvlJc w:val="right"/>
      <w:pPr>
        <w:ind w:left="6509" w:hanging="180"/>
      </w:pPr>
    </w:lvl>
  </w:abstractNum>
  <w:abstractNum w:abstractNumId="29" w15:restartNumberingAfterBreak="0">
    <w:nsid w:val="7CDB205D"/>
    <w:multiLevelType w:val="multilevel"/>
    <w:tmpl w:val="C2863534"/>
    <w:lvl w:ilvl="0">
      <w:start w:val="1"/>
      <w:numFmt w:val="decimal"/>
      <w:pStyle w:val="FigureCaption0"/>
      <w:suff w:val="space"/>
      <w:lvlText w:val="Figure %1: "/>
      <w:lvlJc w:val="left"/>
      <w:pPr>
        <w:ind w:left="1" w:hanging="1"/>
      </w:pPr>
      <w:rPr>
        <w:rFonts w:hint="default"/>
        <w:b/>
        <w:bCs/>
        <w:i w:val="0"/>
        <w:iCs w:val="0"/>
        <w:sz w:val="18"/>
        <w:szCs w:val="18"/>
      </w:rPr>
    </w:lvl>
    <w:lvl w:ilvl="1">
      <w:start w:val="1"/>
      <w:numFmt w:val="decimal"/>
      <w:lvlText w:val="%1.%2"/>
      <w:lvlJc w:val="left"/>
      <w:pPr>
        <w:tabs>
          <w:tab w:val="num" w:pos="-1490"/>
        </w:tabs>
        <w:ind w:left="-1490" w:hanging="360"/>
      </w:pPr>
      <w:rPr>
        <w:rFonts w:hint="default"/>
        <w:b/>
        <w:bCs/>
      </w:rPr>
    </w:lvl>
    <w:lvl w:ilvl="2">
      <w:start w:val="1"/>
      <w:numFmt w:val="decimal"/>
      <w:lvlText w:val="%1.%2.%3"/>
      <w:lvlJc w:val="left"/>
      <w:pPr>
        <w:tabs>
          <w:tab w:val="num" w:pos="-1130"/>
        </w:tabs>
        <w:ind w:left="-1130" w:hanging="720"/>
      </w:pPr>
      <w:rPr>
        <w:rFonts w:hint="default"/>
        <w:b/>
        <w:bCs/>
      </w:rPr>
    </w:lvl>
    <w:lvl w:ilvl="3">
      <w:start w:val="1"/>
      <w:numFmt w:val="decimal"/>
      <w:lvlText w:val="%1.%2.%3.%4"/>
      <w:lvlJc w:val="left"/>
      <w:pPr>
        <w:tabs>
          <w:tab w:val="num" w:pos="-1130"/>
        </w:tabs>
        <w:ind w:left="-1130" w:hanging="720"/>
      </w:pPr>
      <w:rPr>
        <w:rFonts w:hint="default"/>
        <w:b/>
        <w:bCs/>
      </w:rPr>
    </w:lvl>
    <w:lvl w:ilvl="4">
      <w:start w:val="1"/>
      <w:numFmt w:val="decimal"/>
      <w:lvlText w:val="%1.%2.%3.%4.%5"/>
      <w:lvlJc w:val="left"/>
      <w:pPr>
        <w:tabs>
          <w:tab w:val="num" w:pos="-1130"/>
        </w:tabs>
        <w:ind w:left="-1130" w:hanging="720"/>
      </w:pPr>
      <w:rPr>
        <w:rFonts w:hint="default"/>
        <w:b/>
        <w:bCs/>
      </w:rPr>
    </w:lvl>
    <w:lvl w:ilvl="5">
      <w:start w:val="1"/>
      <w:numFmt w:val="decimal"/>
      <w:lvlText w:val="%1.%2.%3.%4.%5.%6"/>
      <w:lvlJc w:val="left"/>
      <w:pPr>
        <w:tabs>
          <w:tab w:val="num" w:pos="-770"/>
        </w:tabs>
        <w:ind w:left="-770" w:hanging="1080"/>
      </w:pPr>
      <w:rPr>
        <w:rFonts w:hint="default"/>
        <w:b/>
        <w:bCs/>
      </w:rPr>
    </w:lvl>
    <w:lvl w:ilvl="6">
      <w:start w:val="1"/>
      <w:numFmt w:val="decimal"/>
      <w:lvlText w:val="%1.%2.%3.%4.%5.%6.%7"/>
      <w:lvlJc w:val="left"/>
      <w:pPr>
        <w:tabs>
          <w:tab w:val="num" w:pos="-770"/>
        </w:tabs>
        <w:ind w:left="-770" w:hanging="1080"/>
      </w:pPr>
      <w:rPr>
        <w:rFonts w:hint="default"/>
        <w:b/>
        <w:bCs/>
      </w:rPr>
    </w:lvl>
    <w:lvl w:ilvl="7">
      <w:start w:val="1"/>
      <w:numFmt w:val="decimal"/>
      <w:lvlText w:val="%1.%2.%3.%4.%5.%6.%7.%8"/>
      <w:lvlJc w:val="left"/>
      <w:pPr>
        <w:tabs>
          <w:tab w:val="num" w:pos="-410"/>
        </w:tabs>
        <w:ind w:left="-410" w:hanging="1440"/>
      </w:pPr>
      <w:rPr>
        <w:rFonts w:hint="default"/>
        <w:b/>
        <w:bCs/>
      </w:rPr>
    </w:lvl>
    <w:lvl w:ilvl="8">
      <w:start w:val="1"/>
      <w:numFmt w:val="decimal"/>
      <w:lvlText w:val="%1.%2.%3.%4.%5.%6.%7.%8.%9"/>
      <w:lvlJc w:val="left"/>
      <w:pPr>
        <w:tabs>
          <w:tab w:val="num" w:pos="-410"/>
        </w:tabs>
        <w:ind w:left="-410" w:hanging="1440"/>
      </w:pPr>
      <w:rPr>
        <w:rFonts w:hint="default"/>
        <w:b/>
        <w:bCs/>
      </w:rPr>
    </w:lvl>
  </w:abstractNum>
  <w:abstractNum w:abstractNumId="30" w15:restartNumberingAfterBreak="0">
    <w:nsid w:val="7D266AB0"/>
    <w:multiLevelType w:val="singleLevel"/>
    <w:tmpl w:val="9B28F0A2"/>
    <w:lvl w:ilvl="0">
      <w:start w:val="1"/>
      <w:numFmt w:val="bullet"/>
      <w:pStyle w:val="3"/>
      <w:lvlText w:val="–"/>
      <w:lvlJc w:val="left"/>
      <w:pPr>
        <w:tabs>
          <w:tab w:val="num" w:pos="360"/>
        </w:tabs>
        <w:ind w:left="360" w:hanging="360"/>
      </w:pPr>
      <w:rPr>
        <w:rFonts w:ascii="Times New Roman" w:hAnsi="Times New Roman" w:cs="Times New Roman" w:hint="default"/>
        <w:caps w:val="0"/>
        <w:strike w:val="0"/>
        <w:dstrike w:val="0"/>
        <w:vanish w:val="0"/>
        <w:color w:val="000000"/>
        <w:vertAlign w:val="baseline"/>
      </w:rPr>
    </w:lvl>
  </w:abstractNum>
  <w:num w:numId="1">
    <w:abstractNumId w:val="26"/>
  </w:num>
  <w:num w:numId="2">
    <w:abstractNumId w:val="19"/>
  </w:num>
  <w:num w:numId="3">
    <w:abstractNumId w:val="30"/>
  </w:num>
  <w:num w:numId="4">
    <w:abstractNumId w:val="29"/>
  </w:num>
  <w:num w:numId="5">
    <w:abstractNumId w:val="17"/>
  </w:num>
  <w:num w:numId="6">
    <w:abstractNumId w:val="22"/>
  </w:num>
  <w:num w:numId="7">
    <w:abstractNumId w:val="11"/>
  </w:num>
  <w:num w:numId="8">
    <w:abstractNumId w:val="23"/>
  </w:num>
  <w:num w:numId="9">
    <w:abstractNumId w:val="28"/>
  </w:num>
  <w:num w:numId="10">
    <w:abstractNumId w:val="10"/>
  </w:num>
  <w:num w:numId="11">
    <w:abstractNumId w:val="6"/>
  </w:num>
  <w:num w:numId="12">
    <w:abstractNumId w:val="16"/>
  </w:num>
  <w:num w:numId="13">
    <w:abstractNumId w:val="20"/>
  </w:num>
  <w:num w:numId="14">
    <w:abstractNumId w:val="5"/>
  </w:num>
  <w:num w:numId="15">
    <w:abstractNumId w:val="8"/>
  </w:num>
  <w:num w:numId="16">
    <w:abstractNumId w:val="25"/>
  </w:num>
  <w:num w:numId="17">
    <w:abstractNumId w:val="15"/>
  </w:num>
  <w:num w:numId="18">
    <w:abstractNumId w:val="21"/>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7"/>
  </w:num>
  <w:num w:numId="23">
    <w:abstractNumId w:val="7"/>
  </w:num>
  <w:num w:numId="24">
    <w:abstractNumId w:val="12"/>
  </w:num>
  <w:num w:numId="25">
    <w:abstractNumId w:val="18"/>
  </w:num>
  <w:num w:numId="26">
    <w:abstractNumId w:val="24"/>
  </w:num>
  <w:num w:numId="2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defaultTabStop w:val="708"/>
  <w:autoHyphenation/>
  <w:hyphenationZone w:val="357"/>
  <w:doNotHyphenateCaps/>
  <w:evenAndOddHeader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D09"/>
    <w:rsid w:val="000011F7"/>
    <w:rsid w:val="00001BFB"/>
    <w:rsid w:val="00001F25"/>
    <w:rsid w:val="00001FA1"/>
    <w:rsid w:val="00002046"/>
    <w:rsid w:val="000021AF"/>
    <w:rsid w:val="00002A59"/>
    <w:rsid w:val="00002AAB"/>
    <w:rsid w:val="00003FD5"/>
    <w:rsid w:val="0000413B"/>
    <w:rsid w:val="000044EB"/>
    <w:rsid w:val="00004A53"/>
    <w:rsid w:val="000057A4"/>
    <w:rsid w:val="00005DEF"/>
    <w:rsid w:val="00006582"/>
    <w:rsid w:val="00006C74"/>
    <w:rsid w:val="00006EB5"/>
    <w:rsid w:val="00007487"/>
    <w:rsid w:val="00007C3F"/>
    <w:rsid w:val="00013B1F"/>
    <w:rsid w:val="00014635"/>
    <w:rsid w:val="000149F5"/>
    <w:rsid w:val="00015C1E"/>
    <w:rsid w:val="00015F9C"/>
    <w:rsid w:val="00016E11"/>
    <w:rsid w:val="0001737A"/>
    <w:rsid w:val="00020114"/>
    <w:rsid w:val="0002062D"/>
    <w:rsid w:val="0002110C"/>
    <w:rsid w:val="00021B57"/>
    <w:rsid w:val="00021FF2"/>
    <w:rsid w:val="00022104"/>
    <w:rsid w:val="00023945"/>
    <w:rsid w:val="000239EC"/>
    <w:rsid w:val="00024147"/>
    <w:rsid w:val="000245C0"/>
    <w:rsid w:val="00024849"/>
    <w:rsid w:val="00025E82"/>
    <w:rsid w:val="00025ECA"/>
    <w:rsid w:val="000266AD"/>
    <w:rsid w:val="000268A4"/>
    <w:rsid w:val="0002763D"/>
    <w:rsid w:val="0003023F"/>
    <w:rsid w:val="00030A81"/>
    <w:rsid w:val="00030E4D"/>
    <w:rsid w:val="000318D4"/>
    <w:rsid w:val="00031A4F"/>
    <w:rsid w:val="00031FD6"/>
    <w:rsid w:val="00032A69"/>
    <w:rsid w:val="00034BE4"/>
    <w:rsid w:val="000365C6"/>
    <w:rsid w:val="000368DA"/>
    <w:rsid w:val="00036A0C"/>
    <w:rsid w:val="000379AB"/>
    <w:rsid w:val="00037ACE"/>
    <w:rsid w:val="00037BF1"/>
    <w:rsid w:val="00041AF8"/>
    <w:rsid w:val="00041D01"/>
    <w:rsid w:val="000420E9"/>
    <w:rsid w:val="000428F4"/>
    <w:rsid w:val="00042BE9"/>
    <w:rsid w:val="00043275"/>
    <w:rsid w:val="00043A2D"/>
    <w:rsid w:val="00043C36"/>
    <w:rsid w:val="00044923"/>
    <w:rsid w:val="00044CF6"/>
    <w:rsid w:val="00045559"/>
    <w:rsid w:val="000455B2"/>
    <w:rsid w:val="000456CA"/>
    <w:rsid w:val="0004619F"/>
    <w:rsid w:val="000464E4"/>
    <w:rsid w:val="00046D6B"/>
    <w:rsid w:val="000478B0"/>
    <w:rsid w:val="00050419"/>
    <w:rsid w:val="0005060B"/>
    <w:rsid w:val="00050AB5"/>
    <w:rsid w:val="00051C59"/>
    <w:rsid w:val="0005200F"/>
    <w:rsid w:val="000520C3"/>
    <w:rsid w:val="00053657"/>
    <w:rsid w:val="00054610"/>
    <w:rsid w:val="00054EB8"/>
    <w:rsid w:val="000573D1"/>
    <w:rsid w:val="00057AC7"/>
    <w:rsid w:val="000608FB"/>
    <w:rsid w:val="000609C6"/>
    <w:rsid w:val="00060D11"/>
    <w:rsid w:val="000612A1"/>
    <w:rsid w:val="0006134C"/>
    <w:rsid w:val="00061735"/>
    <w:rsid w:val="00061736"/>
    <w:rsid w:val="00063692"/>
    <w:rsid w:val="00063DBA"/>
    <w:rsid w:val="000643A0"/>
    <w:rsid w:val="00064B1C"/>
    <w:rsid w:val="00065FE4"/>
    <w:rsid w:val="00066E8F"/>
    <w:rsid w:val="00067283"/>
    <w:rsid w:val="000701EE"/>
    <w:rsid w:val="00070BF0"/>
    <w:rsid w:val="0007129C"/>
    <w:rsid w:val="000714D1"/>
    <w:rsid w:val="000717AA"/>
    <w:rsid w:val="000718A4"/>
    <w:rsid w:val="000723B9"/>
    <w:rsid w:val="00072B44"/>
    <w:rsid w:val="00072CB2"/>
    <w:rsid w:val="00072F72"/>
    <w:rsid w:val="00074888"/>
    <w:rsid w:val="0007497F"/>
    <w:rsid w:val="00075DDC"/>
    <w:rsid w:val="00076333"/>
    <w:rsid w:val="000766E0"/>
    <w:rsid w:val="000767C0"/>
    <w:rsid w:val="00076BB2"/>
    <w:rsid w:val="000772DB"/>
    <w:rsid w:val="00077CE3"/>
    <w:rsid w:val="000802D8"/>
    <w:rsid w:val="00080C73"/>
    <w:rsid w:val="00080E2D"/>
    <w:rsid w:val="00081E24"/>
    <w:rsid w:val="00082980"/>
    <w:rsid w:val="00082D9F"/>
    <w:rsid w:val="00083E31"/>
    <w:rsid w:val="000842A9"/>
    <w:rsid w:val="0008552F"/>
    <w:rsid w:val="000856C0"/>
    <w:rsid w:val="000865BE"/>
    <w:rsid w:val="0009120D"/>
    <w:rsid w:val="000912FD"/>
    <w:rsid w:val="00091963"/>
    <w:rsid w:val="00092ED7"/>
    <w:rsid w:val="0009328E"/>
    <w:rsid w:val="000933BC"/>
    <w:rsid w:val="00093639"/>
    <w:rsid w:val="000944FD"/>
    <w:rsid w:val="0009491E"/>
    <w:rsid w:val="00095133"/>
    <w:rsid w:val="00095F45"/>
    <w:rsid w:val="000964F8"/>
    <w:rsid w:val="00096D49"/>
    <w:rsid w:val="000A1622"/>
    <w:rsid w:val="000A1AAD"/>
    <w:rsid w:val="000A1C3A"/>
    <w:rsid w:val="000A2C04"/>
    <w:rsid w:val="000A36DF"/>
    <w:rsid w:val="000A3AEF"/>
    <w:rsid w:val="000A42DC"/>
    <w:rsid w:val="000A4B3B"/>
    <w:rsid w:val="000A503A"/>
    <w:rsid w:val="000A6C68"/>
    <w:rsid w:val="000B05AE"/>
    <w:rsid w:val="000B0822"/>
    <w:rsid w:val="000B1922"/>
    <w:rsid w:val="000B201B"/>
    <w:rsid w:val="000B2376"/>
    <w:rsid w:val="000B2F0D"/>
    <w:rsid w:val="000B4676"/>
    <w:rsid w:val="000B4749"/>
    <w:rsid w:val="000B497F"/>
    <w:rsid w:val="000B49C1"/>
    <w:rsid w:val="000B4A9E"/>
    <w:rsid w:val="000B5DB7"/>
    <w:rsid w:val="000B67F3"/>
    <w:rsid w:val="000B7404"/>
    <w:rsid w:val="000C1ED7"/>
    <w:rsid w:val="000C2108"/>
    <w:rsid w:val="000C22DA"/>
    <w:rsid w:val="000C2BA0"/>
    <w:rsid w:val="000C2EA5"/>
    <w:rsid w:val="000C3E3C"/>
    <w:rsid w:val="000C54FE"/>
    <w:rsid w:val="000C5805"/>
    <w:rsid w:val="000C5A72"/>
    <w:rsid w:val="000C6E2D"/>
    <w:rsid w:val="000C7C63"/>
    <w:rsid w:val="000C7EB9"/>
    <w:rsid w:val="000D1010"/>
    <w:rsid w:val="000D1224"/>
    <w:rsid w:val="000D1BAB"/>
    <w:rsid w:val="000D1F02"/>
    <w:rsid w:val="000D1FF6"/>
    <w:rsid w:val="000D3490"/>
    <w:rsid w:val="000D3E22"/>
    <w:rsid w:val="000D464C"/>
    <w:rsid w:val="000D4CD9"/>
    <w:rsid w:val="000D4FCA"/>
    <w:rsid w:val="000D53B1"/>
    <w:rsid w:val="000D7394"/>
    <w:rsid w:val="000D780C"/>
    <w:rsid w:val="000D78E7"/>
    <w:rsid w:val="000D7C02"/>
    <w:rsid w:val="000E1472"/>
    <w:rsid w:val="000E1ADF"/>
    <w:rsid w:val="000E1E2E"/>
    <w:rsid w:val="000E2822"/>
    <w:rsid w:val="000E317F"/>
    <w:rsid w:val="000E414B"/>
    <w:rsid w:val="000E4788"/>
    <w:rsid w:val="000E493E"/>
    <w:rsid w:val="000E65AA"/>
    <w:rsid w:val="000E7490"/>
    <w:rsid w:val="000E77CD"/>
    <w:rsid w:val="000E7CB0"/>
    <w:rsid w:val="000F08D4"/>
    <w:rsid w:val="000F1A62"/>
    <w:rsid w:val="000F1DC7"/>
    <w:rsid w:val="000F291D"/>
    <w:rsid w:val="000F497A"/>
    <w:rsid w:val="000F4A9A"/>
    <w:rsid w:val="000F5274"/>
    <w:rsid w:val="000F5554"/>
    <w:rsid w:val="000F5D88"/>
    <w:rsid w:val="000F6045"/>
    <w:rsid w:val="000F620F"/>
    <w:rsid w:val="000F6FC6"/>
    <w:rsid w:val="000F7B66"/>
    <w:rsid w:val="000F7D3F"/>
    <w:rsid w:val="00100881"/>
    <w:rsid w:val="00100CD8"/>
    <w:rsid w:val="00100FE9"/>
    <w:rsid w:val="001010CD"/>
    <w:rsid w:val="00101432"/>
    <w:rsid w:val="00101518"/>
    <w:rsid w:val="00101AEE"/>
    <w:rsid w:val="00102FDF"/>
    <w:rsid w:val="00103840"/>
    <w:rsid w:val="00104288"/>
    <w:rsid w:val="0010453D"/>
    <w:rsid w:val="0010468F"/>
    <w:rsid w:val="00104AE8"/>
    <w:rsid w:val="00105FEC"/>
    <w:rsid w:val="001066BD"/>
    <w:rsid w:val="00107B77"/>
    <w:rsid w:val="00110A74"/>
    <w:rsid w:val="0011149C"/>
    <w:rsid w:val="0011264D"/>
    <w:rsid w:val="001128BA"/>
    <w:rsid w:val="00112F10"/>
    <w:rsid w:val="00113A27"/>
    <w:rsid w:val="0011711E"/>
    <w:rsid w:val="00117286"/>
    <w:rsid w:val="0011770B"/>
    <w:rsid w:val="00117CB8"/>
    <w:rsid w:val="00117DAA"/>
    <w:rsid w:val="0012128D"/>
    <w:rsid w:val="00121BD7"/>
    <w:rsid w:val="00121C73"/>
    <w:rsid w:val="00122686"/>
    <w:rsid w:val="001226E4"/>
    <w:rsid w:val="00123852"/>
    <w:rsid w:val="00123948"/>
    <w:rsid w:val="00126058"/>
    <w:rsid w:val="00126832"/>
    <w:rsid w:val="00126C40"/>
    <w:rsid w:val="00127270"/>
    <w:rsid w:val="00127373"/>
    <w:rsid w:val="001279A8"/>
    <w:rsid w:val="00127FD2"/>
    <w:rsid w:val="00130008"/>
    <w:rsid w:val="00130BD9"/>
    <w:rsid w:val="001313D3"/>
    <w:rsid w:val="001326FD"/>
    <w:rsid w:val="00132921"/>
    <w:rsid w:val="001329D4"/>
    <w:rsid w:val="001335FE"/>
    <w:rsid w:val="00134D08"/>
    <w:rsid w:val="00135954"/>
    <w:rsid w:val="001363CA"/>
    <w:rsid w:val="00136BA7"/>
    <w:rsid w:val="001371E4"/>
    <w:rsid w:val="0013794D"/>
    <w:rsid w:val="001407A0"/>
    <w:rsid w:val="00140804"/>
    <w:rsid w:val="001410E7"/>
    <w:rsid w:val="00141567"/>
    <w:rsid w:val="001424E2"/>
    <w:rsid w:val="00143521"/>
    <w:rsid w:val="00145AAD"/>
    <w:rsid w:val="00145E9E"/>
    <w:rsid w:val="0014621B"/>
    <w:rsid w:val="00146AB7"/>
    <w:rsid w:val="001476E2"/>
    <w:rsid w:val="0015143D"/>
    <w:rsid w:val="00152189"/>
    <w:rsid w:val="00152A17"/>
    <w:rsid w:val="00153BAB"/>
    <w:rsid w:val="001547E1"/>
    <w:rsid w:val="0015588C"/>
    <w:rsid w:val="001558FB"/>
    <w:rsid w:val="00155C00"/>
    <w:rsid w:val="00155CEE"/>
    <w:rsid w:val="001567F2"/>
    <w:rsid w:val="00157C04"/>
    <w:rsid w:val="00161604"/>
    <w:rsid w:val="00162143"/>
    <w:rsid w:val="00162BDB"/>
    <w:rsid w:val="001633FA"/>
    <w:rsid w:val="00163723"/>
    <w:rsid w:val="001645D8"/>
    <w:rsid w:val="0016466A"/>
    <w:rsid w:val="001648AF"/>
    <w:rsid w:val="00165930"/>
    <w:rsid w:val="00165A74"/>
    <w:rsid w:val="00166304"/>
    <w:rsid w:val="00166D57"/>
    <w:rsid w:val="00166E24"/>
    <w:rsid w:val="001678B3"/>
    <w:rsid w:val="00167B10"/>
    <w:rsid w:val="00167FE8"/>
    <w:rsid w:val="001707B6"/>
    <w:rsid w:val="0017182D"/>
    <w:rsid w:val="00171BF0"/>
    <w:rsid w:val="00171C2F"/>
    <w:rsid w:val="00171E55"/>
    <w:rsid w:val="00172D28"/>
    <w:rsid w:val="001737C5"/>
    <w:rsid w:val="00174D90"/>
    <w:rsid w:val="00177BA6"/>
    <w:rsid w:val="00180475"/>
    <w:rsid w:val="00180BD8"/>
    <w:rsid w:val="001814CE"/>
    <w:rsid w:val="0018168A"/>
    <w:rsid w:val="001821B4"/>
    <w:rsid w:val="00182AF2"/>
    <w:rsid w:val="001836A1"/>
    <w:rsid w:val="00183902"/>
    <w:rsid w:val="00183B52"/>
    <w:rsid w:val="00183C28"/>
    <w:rsid w:val="00183EC2"/>
    <w:rsid w:val="001843BD"/>
    <w:rsid w:val="00184871"/>
    <w:rsid w:val="00185189"/>
    <w:rsid w:val="00185279"/>
    <w:rsid w:val="00187517"/>
    <w:rsid w:val="001875B0"/>
    <w:rsid w:val="00187EA4"/>
    <w:rsid w:val="00187F7D"/>
    <w:rsid w:val="001915A3"/>
    <w:rsid w:val="00191683"/>
    <w:rsid w:val="00192CBA"/>
    <w:rsid w:val="0019325D"/>
    <w:rsid w:val="0019388C"/>
    <w:rsid w:val="00193C2B"/>
    <w:rsid w:val="0019455D"/>
    <w:rsid w:val="0019710B"/>
    <w:rsid w:val="001978FA"/>
    <w:rsid w:val="00197972"/>
    <w:rsid w:val="001A09F6"/>
    <w:rsid w:val="001A0B66"/>
    <w:rsid w:val="001A316A"/>
    <w:rsid w:val="001A34C8"/>
    <w:rsid w:val="001A3BAA"/>
    <w:rsid w:val="001A3F1F"/>
    <w:rsid w:val="001A4EA6"/>
    <w:rsid w:val="001A52A2"/>
    <w:rsid w:val="001A552F"/>
    <w:rsid w:val="001A5A88"/>
    <w:rsid w:val="001A5F0B"/>
    <w:rsid w:val="001A61EE"/>
    <w:rsid w:val="001A653F"/>
    <w:rsid w:val="001A6917"/>
    <w:rsid w:val="001A6E58"/>
    <w:rsid w:val="001A7561"/>
    <w:rsid w:val="001A763B"/>
    <w:rsid w:val="001A7D9C"/>
    <w:rsid w:val="001B025B"/>
    <w:rsid w:val="001B1415"/>
    <w:rsid w:val="001B205A"/>
    <w:rsid w:val="001B205F"/>
    <w:rsid w:val="001B26B1"/>
    <w:rsid w:val="001B329C"/>
    <w:rsid w:val="001B3573"/>
    <w:rsid w:val="001B3DE8"/>
    <w:rsid w:val="001B4078"/>
    <w:rsid w:val="001B4C65"/>
    <w:rsid w:val="001B605A"/>
    <w:rsid w:val="001B6A1B"/>
    <w:rsid w:val="001B777C"/>
    <w:rsid w:val="001B7806"/>
    <w:rsid w:val="001C0D2A"/>
    <w:rsid w:val="001C1354"/>
    <w:rsid w:val="001C1C9F"/>
    <w:rsid w:val="001C216F"/>
    <w:rsid w:val="001C38F6"/>
    <w:rsid w:val="001C3B46"/>
    <w:rsid w:val="001C42AF"/>
    <w:rsid w:val="001C5611"/>
    <w:rsid w:val="001C636D"/>
    <w:rsid w:val="001C7104"/>
    <w:rsid w:val="001C7929"/>
    <w:rsid w:val="001D0EB3"/>
    <w:rsid w:val="001D17A1"/>
    <w:rsid w:val="001D2572"/>
    <w:rsid w:val="001D2AE2"/>
    <w:rsid w:val="001D3019"/>
    <w:rsid w:val="001D30B6"/>
    <w:rsid w:val="001D334A"/>
    <w:rsid w:val="001D4788"/>
    <w:rsid w:val="001D4BC8"/>
    <w:rsid w:val="001D51AE"/>
    <w:rsid w:val="001D6344"/>
    <w:rsid w:val="001D68B1"/>
    <w:rsid w:val="001D7744"/>
    <w:rsid w:val="001E0EC2"/>
    <w:rsid w:val="001E2BDD"/>
    <w:rsid w:val="001E2D6C"/>
    <w:rsid w:val="001E2FA9"/>
    <w:rsid w:val="001E325B"/>
    <w:rsid w:val="001E32F1"/>
    <w:rsid w:val="001E353A"/>
    <w:rsid w:val="001E39EB"/>
    <w:rsid w:val="001E3D46"/>
    <w:rsid w:val="001E3EFF"/>
    <w:rsid w:val="001E4690"/>
    <w:rsid w:val="001E6523"/>
    <w:rsid w:val="001E6E46"/>
    <w:rsid w:val="001E74D2"/>
    <w:rsid w:val="001E76B0"/>
    <w:rsid w:val="001F02BE"/>
    <w:rsid w:val="001F0DD5"/>
    <w:rsid w:val="001F1179"/>
    <w:rsid w:val="001F168C"/>
    <w:rsid w:val="001F1931"/>
    <w:rsid w:val="001F4771"/>
    <w:rsid w:val="001F4D45"/>
    <w:rsid w:val="001F5185"/>
    <w:rsid w:val="001F5506"/>
    <w:rsid w:val="001F5B8E"/>
    <w:rsid w:val="001F61CB"/>
    <w:rsid w:val="001F75A6"/>
    <w:rsid w:val="0020012F"/>
    <w:rsid w:val="0020098E"/>
    <w:rsid w:val="00201683"/>
    <w:rsid w:val="00202A5F"/>
    <w:rsid w:val="00202BEC"/>
    <w:rsid w:val="00202CA8"/>
    <w:rsid w:val="00202F54"/>
    <w:rsid w:val="00203B7E"/>
    <w:rsid w:val="00203BA3"/>
    <w:rsid w:val="0020436F"/>
    <w:rsid w:val="00204386"/>
    <w:rsid w:val="00204989"/>
    <w:rsid w:val="00204CBC"/>
    <w:rsid w:val="0020530E"/>
    <w:rsid w:val="0020560A"/>
    <w:rsid w:val="002068EE"/>
    <w:rsid w:val="002075ED"/>
    <w:rsid w:val="002116ED"/>
    <w:rsid w:val="0021290A"/>
    <w:rsid w:val="0021305E"/>
    <w:rsid w:val="00213AE3"/>
    <w:rsid w:val="002143F1"/>
    <w:rsid w:val="002144DD"/>
    <w:rsid w:val="0021466C"/>
    <w:rsid w:val="002151E7"/>
    <w:rsid w:val="00215485"/>
    <w:rsid w:val="00215A20"/>
    <w:rsid w:val="00215EFD"/>
    <w:rsid w:val="0021646E"/>
    <w:rsid w:val="00216479"/>
    <w:rsid w:val="00216808"/>
    <w:rsid w:val="0021704D"/>
    <w:rsid w:val="00217401"/>
    <w:rsid w:val="00217A80"/>
    <w:rsid w:val="00217CC4"/>
    <w:rsid w:val="002200F9"/>
    <w:rsid w:val="0022049D"/>
    <w:rsid w:val="00220654"/>
    <w:rsid w:val="002213CE"/>
    <w:rsid w:val="0022197C"/>
    <w:rsid w:val="00221CAB"/>
    <w:rsid w:val="00222343"/>
    <w:rsid w:val="00222BC0"/>
    <w:rsid w:val="00222C8B"/>
    <w:rsid w:val="0022394C"/>
    <w:rsid w:val="00225BC4"/>
    <w:rsid w:val="002261A7"/>
    <w:rsid w:val="00226535"/>
    <w:rsid w:val="002266D0"/>
    <w:rsid w:val="00226846"/>
    <w:rsid w:val="0022691E"/>
    <w:rsid w:val="002277A9"/>
    <w:rsid w:val="0023119E"/>
    <w:rsid w:val="00231757"/>
    <w:rsid w:val="00231F5D"/>
    <w:rsid w:val="0023298E"/>
    <w:rsid w:val="00233454"/>
    <w:rsid w:val="0023457A"/>
    <w:rsid w:val="00236408"/>
    <w:rsid w:val="00236E8B"/>
    <w:rsid w:val="00237761"/>
    <w:rsid w:val="00240C55"/>
    <w:rsid w:val="002410BA"/>
    <w:rsid w:val="00241262"/>
    <w:rsid w:val="00242C52"/>
    <w:rsid w:val="00243297"/>
    <w:rsid w:val="002439BF"/>
    <w:rsid w:val="00243D1B"/>
    <w:rsid w:val="00243EA9"/>
    <w:rsid w:val="0024411B"/>
    <w:rsid w:val="002451C9"/>
    <w:rsid w:val="002458AF"/>
    <w:rsid w:val="0024785C"/>
    <w:rsid w:val="0025075A"/>
    <w:rsid w:val="00251138"/>
    <w:rsid w:val="00251B7B"/>
    <w:rsid w:val="00253387"/>
    <w:rsid w:val="00253F93"/>
    <w:rsid w:val="002541F9"/>
    <w:rsid w:val="0025421F"/>
    <w:rsid w:val="00255868"/>
    <w:rsid w:val="00257B6B"/>
    <w:rsid w:val="00260659"/>
    <w:rsid w:val="00263A5F"/>
    <w:rsid w:val="00263C69"/>
    <w:rsid w:val="002655E2"/>
    <w:rsid w:val="0026666F"/>
    <w:rsid w:val="00266A77"/>
    <w:rsid w:val="002670BD"/>
    <w:rsid w:val="00270354"/>
    <w:rsid w:val="002705E0"/>
    <w:rsid w:val="00270A0F"/>
    <w:rsid w:val="00270CE6"/>
    <w:rsid w:val="00270FC7"/>
    <w:rsid w:val="00271234"/>
    <w:rsid w:val="00272455"/>
    <w:rsid w:val="00273524"/>
    <w:rsid w:val="00274E71"/>
    <w:rsid w:val="00275241"/>
    <w:rsid w:val="00275C7F"/>
    <w:rsid w:val="00275CC7"/>
    <w:rsid w:val="002767FE"/>
    <w:rsid w:val="00276851"/>
    <w:rsid w:val="00276EFA"/>
    <w:rsid w:val="0027721F"/>
    <w:rsid w:val="002772F6"/>
    <w:rsid w:val="002808A2"/>
    <w:rsid w:val="00281A11"/>
    <w:rsid w:val="00281BD2"/>
    <w:rsid w:val="00281F01"/>
    <w:rsid w:val="0028271F"/>
    <w:rsid w:val="00282B54"/>
    <w:rsid w:val="00283B00"/>
    <w:rsid w:val="00283D96"/>
    <w:rsid w:val="0028424E"/>
    <w:rsid w:val="0028495A"/>
    <w:rsid w:val="00284AE7"/>
    <w:rsid w:val="0028517D"/>
    <w:rsid w:val="002861EB"/>
    <w:rsid w:val="0029059B"/>
    <w:rsid w:val="0029078D"/>
    <w:rsid w:val="00290C1B"/>
    <w:rsid w:val="00291375"/>
    <w:rsid w:val="002925FF"/>
    <w:rsid w:val="002930E3"/>
    <w:rsid w:val="002941D3"/>
    <w:rsid w:val="00295AE1"/>
    <w:rsid w:val="00295C38"/>
    <w:rsid w:val="00296174"/>
    <w:rsid w:val="00296DC7"/>
    <w:rsid w:val="00297719"/>
    <w:rsid w:val="002979A8"/>
    <w:rsid w:val="002A026D"/>
    <w:rsid w:val="002A0676"/>
    <w:rsid w:val="002A13CE"/>
    <w:rsid w:val="002A2254"/>
    <w:rsid w:val="002A2331"/>
    <w:rsid w:val="002A3687"/>
    <w:rsid w:val="002A3955"/>
    <w:rsid w:val="002A3B89"/>
    <w:rsid w:val="002A3EFC"/>
    <w:rsid w:val="002A4265"/>
    <w:rsid w:val="002A4F72"/>
    <w:rsid w:val="002A51E9"/>
    <w:rsid w:val="002A5B64"/>
    <w:rsid w:val="002A7605"/>
    <w:rsid w:val="002A7660"/>
    <w:rsid w:val="002A7C5A"/>
    <w:rsid w:val="002A7FDF"/>
    <w:rsid w:val="002B0A17"/>
    <w:rsid w:val="002B0ACA"/>
    <w:rsid w:val="002B15BA"/>
    <w:rsid w:val="002B1914"/>
    <w:rsid w:val="002B2831"/>
    <w:rsid w:val="002B5168"/>
    <w:rsid w:val="002B5DA2"/>
    <w:rsid w:val="002B70B4"/>
    <w:rsid w:val="002C0102"/>
    <w:rsid w:val="002C0DB8"/>
    <w:rsid w:val="002C1242"/>
    <w:rsid w:val="002C2F46"/>
    <w:rsid w:val="002C6723"/>
    <w:rsid w:val="002C7377"/>
    <w:rsid w:val="002C7A83"/>
    <w:rsid w:val="002D0022"/>
    <w:rsid w:val="002D08D4"/>
    <w:rsid w:val="002D0B0D"/>
    <w:rsid w:val="002D12D6"/>
    <w:rsid w:val="002D215E"/>
    <w:rsid w:val="002D2B50"/>
    <w:rsid w:val="002D4877"/>
    <w:rsid w:val="002D4990"/>
    <w:rsid w:val="002D4ACD"/>
    <w:rsid w:val="002D54B9"/>
    <w:rsid w:val="002D57FA"/>
    <w:rsid w:val="002D6D38"/>
    <w:rsid w:val="002D78F9"/>
    <w:rsid w:val="002E166D"/>
    <w:rsid w:val="002E2EA2"/>
    <w:rsid w:val="002E34EF"/>
    <w:rsid w:val="002E3F66"/>
    <w:rsid w:val="002E42BD"/>
    <w:rsid w:val="002E44E7"/>
    <w:rsid w:val="002E4565"/>
    <w:rsid w:val="002E5962"/>
    <w:rsid w:val="002E6AE8"/>
    <w:rsid w:val="002E7235"/>
    <w:rsid w:val="002E7324"/>
    <w:rsid w:val="002E7821"/>
    <w:rsid w:val="002E7A76"/>
    <w:rsid w:val="002E7C6A"/>
    <w:rsid w:val="002E7E6C"/>
    <w:rsid w:val="002F0390"/>
    <w:rsid w:val="002F11D1"/>
    <w:rsid w:val="002F11EE"/>
    <w:rsid w:val="002F232A"/>
    <w:rsid w:val="002F2CAD"/>
    <w:rsid w:val="002F33FF"/>
    <w:rsid w:val="002F3459"/>
    <w:rsid w:val="002F3C91"/>
    <w:rsid w:val="002F4365"/>
    <w:rsid w:val="002F472A"/>
    <w:rsid w:val="002F5CFF"/>
    <w:rsid w:val="002F5F76"/>
    <w:rsid w:val="002F62AF"/>
    <w:rsid w:val="002F6394"/>
    <w:rsid w:val="002F6A32"/>
    <w:rsid w:val="003004B8"/>
    <w:rsid w:val="00301D68"/>
    <w:rsid w:val="00302920"/>
    <w:rsid w:val="00302A10"/>
    <w:rsid w:val="0030316D"/>
    <w:rsid w:val="00303822"/>
    <w:rsid w:val="003054BE"/>
    <w:rsid w:val="0030758F"/>
    <w:rsid w:val="00307721"/>
    <w:rsid w:val="00307A4A"/>
    <w:rsid w:val="00311444"/>
    <w:rsid w:val="0031178E"/>
    <w:rsid w:val="00311FE3"/>
    <w:rsid w:val="00312529"/>
    <w:rsid w:val="00312A23"/>
    <w:rsid w:val="00313344"/>
    <w:rsid w:val="00313A06"/>
    <w:rsid w:val="00313FA4"/>
    <w:rsid w:val="003143C6"/>
    <w:rsid w:val="0031603C"/>
    <w:rsid w:val="0031646D"/>
    <w:rsid w:val="00316D78"/>
    <w:rsid w:val="0031736A"/>
    <w:rsid w:val="00317774"/>
    <w:rsid w:val="00317A63"/>
    <w:rsid w:val="003200D4"/>
    <w:rsid w:val="0032045F"/>
    <w:rsid w:val="0032149E"/>
    <w:rsid w:val="0032190B"/>
    <w:rsid w:val="003236DE"/>
    <w:rsid w:val="00324C77"/>
    <w:rsid w:val="00324E72"/>
    <w:rsid w:val="00325D71"/>
    <w:rsid w:val="003264F1"/>
    <w:rsid w:val="00326A2A"/>
    <w:rsid w:val="00326B08"/>
    <w:rsid w:val="0032719D"/>
    <w:rsid w:val="003310E5"/>
    <w:rsid w:val="003312DF"/>
    <w:rsid w:val="003329E3"/>
    <w:rsid w:val="00332BCE"/>
    <w:rsid w:val="00332DBB"/>
    <w:rsid w:val="00332F41"/>
    <w:rsid w:val="00333460"/>
    <w:rsid w:val="003359CA"/>
    <w:rsid w:val="00336768"/>
    <w:rsid w:val="00336902"/>
    <w:rsid w:val="003369BD"/>
    <w:rsid w:val="00337140"/>
    <w:rsid w:val="00337F3A"/>
    <w:rsid w:val="003400BA"/>
    <w:rsid w:val="00340AB6"/>
    <w:rsid w:val="00340C58"/>
    <w:rsid w:val="00340C86"/>
    <w:rsid w:val="00340F52"/>
    <w:rsid w:val="0034219B"/>
    <w:rsid w:val="00342D8B"/>
    <w:rsid w:val="00343079"/>
    <w:rsid w:val="00344405"/>
    <w:rsid w:val="00344E1D"/>
    <w:rsid w:val="0034560A"/>
    <w:rsid w:val="003457B5"/>
    <w:rsid w:val="00345B7B"/>
    <w:rsid w:val="00345C16"/>
    <w:rsid w:val="003461F3"/>
    <w:rsid w:val="00346B8B"/>
    <w:rsid w:val="00346ED7"/>
    <w:rsid w:val="00347210"/>
    <w:rsid w:val="00347448"/>
    <w:rsid w:val="00347AD4"/>
    <w:rsid w:val="003502F9"/>
    <w:rsid w:val="00350F31"/>
    <w:rsid w:val="003522FC"/>
    <w:rsid w:val="003532D7"/>
    <w:rsid w:val="00353639"/>
    <w:rsid w:val="00354111"/>
    <w:rsid w:val="00354259"/>
    <w:rsid w:val="00354B74"/>
    <w:rsid w:val="00356B64"/>
    <w:rsid w:val="003574B9"/>
    <w:rsid w:val="003575EC"/>
    <w:rsid w:val="00357C0B"/>
    <w:rsid w:val="00360178"/>
    <w:rsid w:val="0036077B"/>
    <w:rsid w:val="00361030"/>
    <w:rsid w:val="003634EA"/>
    <w:rsid w:val="00364A80"/>
    <w:rsid w:val="00364B8C"/>
    <w:rsid w:val="003650D7"/>
    <w:rsid w:val="00365BDF"/>
    <w:rsid w:val="00365DF5"/>
    <w:rsid w:val="0036700E"/>
    <w:rsid w:val="00367891"/>
    <w:rsid w:val="00367CF2"/>
    <w:rsid w:val="00367E84"/>
    <w:rsid w:val="00370EA3"/>
    <w:rsid w:val="00372362"/>
    <w:rsid w:val="00372C10"/>
    <w:rsid w:val="00374467"/>
    <w:rsid w:val="00374729"/>
    <w:rsid w:val="003756E2"/>
    <w:rsid w:val="00375C11"/>
    <w:rsid w:val="00376D6C"/>
    <w:rsid w:val="00377E1E"/>
    <w:rsid w:val="00380685"/>
    <w:rsid w:val="00380C9F"/>
    <w:rsid w:val="0038242D"/>
    <w:rsid w:val="003825A2"/>
    <w:rsid w:val="0038298C"/>
    <w:rsid w:val="00383D3A"/>
    <w:rsid w:val="00383DBE"/>
    <w:rsid w:val="003845AE"/>
    <w:rsid w:val="00387E0C"/>
    <w:rsid w:val="0039184D"/>
    <w:rsid w:val="0039297F"/>
    <w:rsid w:val="003932FF"/>
    <w:rsid w:val="00393A75"/>
    <w:rsid w:val="0039475D"/>
    <w:rsid w:val="0039477B"/>
    <w:rsid w:val="003954EA"/>
    <w:rsid w:val="00395F7A"/>
    <w:rsid w:val="00396084"/>
    <w:rsid w:val="0039744E"/>
    <w:rsid w:val="00397B17"/>
    <w:rsid w:val="003A08C1"/>
    <w:rsid w:val="003A13E8"/>
    <w:rsid w:val="003A1B97"/>
    <w:rsid w:val="003A1E3F"/>
    <w:rsid w:val="003A258C"/>
    <w:rsid w:val="003A318A"/>
    <w:rsid w:val="003A3864"/>
    <w:rsid w:val="003A38B6"/>
    <w:rsid w:val="003A3DD5"/>
    <w:rsid w:val="003A4752"/>
    <w:rsid w:val="003A4D57"/>
    <w:rsid w:val="003A501A"/>
    <w:rsid w:val="003A5905"/>
    <w:rsid w:val="003A6033"/>
    <w:rsid w:val="003A606C"/>
    <w:rsid w:val="003A6447"/>
    <w:rsid w:val="003B06B1"/>
    <w:rsid w:val="003B1003"/>
    <w:rsid w:val="003B19F7"/>
    <w:rsid w:val="003B1D57"/>
    <w:rsid w:val="003B3651"/>
    <w:rsid w:val="003B439A"/>
    <w:rsid w:val="003B44FC"/>
    <w:rsid w:val="003B4860"/>
    <w:rsid w:val="003B4CE7"/>
    <w:rsid w:val="003B56DC"/>
    <w:rsid w:val="003B6411"/>
    <w:rsid w:val="003B74D0"/>
    <w:rsid w:val="003C0728"/>
    <w:rsid w:val="003C08A7"/>
    <w:rsid w:val="003C176D"/>
    <w:rsid w:val="003C2D1D"/>
    <w:rsid w:val="003C2F1F"/>
    <w:rsid w:val="003C3E6C"/>
    <w:rsid w:val="003C442E"/>
    <w:rsid w:val="003C4D90"/>
    <w:rsid w:val="003C51E3"/>
    <w:rsid w:val="003C548D"/>
    <w:rsid w:val="003C562B"/>
    <w:rsid w:val="003C6019"/>
    <w:rsid w:val="003C6527"/>
    <w:rsid w:val="003C698F"/>
    <w:rsid w:val="003C7B2D"/>
    <w:rsid w:val="003C7E96"/>
    <w:rsid w:val="003D0376"/>
    <w:rsid w:val="003D0A1A"/>
    <w:rsid w:val="003D0B17"/>
    <w:rsid w:val="003D2392"/>
    <w:rsid w:val="003D2C55"/>
    <w:rsid w:val="003D2CF2"/>
    <w:rsid w:val="003D4BF4"/>
    <w:rsid w:val="003D5930"/>
    <w:rsid w:val="003D71F4"/>
    <w:rsid w:val="003D7342"/>
    <w:rsid w:val="003D754C"/>
    <w:rsid w:val="003D76BB"/>
    <w:rsid w:val="003E01CF"/>
    <w:rsid w:val="003E16C8"/>
    <w:rsid w:val="003E2E6B"/>
    <w:rsid w:val="003E325F"/>
    <w:rsid w:val="003E3555"/>
    <w:rsid w:val="003E3AEA"/>
    <w:rsid w:val="003E3CFB"/>
    <w:rsid w:val="003E42F5"/>
    <w:rsid w:val="003E51B2"/>
    <w:rsid w:val="003E60BE"/>
    <w:rsid w:val="003E6ADA"/>
    <w:rsid w:val="003E6F14"/>
    <w:rsid w:val="003E7069"/>
    <w:rsid w:val="003E7B2E"/>
    <w:rsid w:val="003E7B3D"/>
    <w:rsid w:val="003F1B39"/>
    <w:rsid w:val="003F44B2"/>
    <w:rsid w:val="003F4807"/>
    <w:rsid w:val="003F4846"/>
    <w:rsid w:val="003F4A23"/>
    <w:rsid w:val="003F5794"/>
    <w:rsid w:val="003F6EDC"/>
    <w:rsid w:val="003F6FF1"/>
    <w:rsid w:val="003F7078"/>
    <w:rsid w:val="003F7778"/>
    <w:rsid w:val="00400003"/>
    <w:rsid w:val="00400612"/>
    <w:rsid w:val="00400EC3"/>
    <w:rsid w:val="00401628"/>
    <w:rsid w:val="0040185A"/>
    <w:rsid w:val="0040347C"/>
    <w:rsid w:val="00403A3A"/>
    <w:rsid w:val="00403F36"/>
    <w:rsid w:val="004041E0"/>
    <w:rsid w:val="0040463D"/>
    <w:rsid w:val="00404A9B"/>
    <w:rsid w:val="004057B0"/>
    <w:rsid w:val="00405CE6"/>
    <w:rsid w:val="00405F80"/>
    <w:rsid w:val="004067EC"/>
    <w:rsid w:val="00406FDE"/>
    <w:rsid w:val="00407D14"/>
    <w:rsid w:val="004108D2"/>
    <w:rsid w:val="0041192D"/>
    <w:rsid w:val="00411AEC"/>
    <w:rsid w:val="004121B6"/>
    <w:rsid w:val="00413152"/>
    <w:rsid w:val="00413D71"/>
    <w:rsid w:val="00414DC3"/>
    <w:rsid w:val="004154CE"/>
    <w:rsid w:val="004156CA"/>
    <w:rsid w:val="004159C4"/>
    <w:rsid w:val="00416029"/>
    <w:rsid w:val="004161BD"/>
    <w:rsid w:val="004168D0"/>
    <w:rsid w:val="00416A8F"/>
    <w:rsid w:val="004171EA"/>
    <w:rsid w:val="00417915"/>
    <w:rsid w:val="004207EC"/>
    <w:rsid w:val="00420C62"/>
    <w:rsid w:val="004228BE"/>
    <w:rsid w:val="00423028"/>
    <w:rsid w:val="004237B3"/>
    <w:rsid w:val="00423809"/>
    <w:rsid w:val="00423D78"/>
    <w:rsid w:val="0042461C"/>
    <w:rsid w:val="004247FC"/>
    <w:rsid w:val="00424956"/>
    <w:rsid w:val="00424BC1"/>
    <w:rsid w:val="00424CF1"/>
    <w:rsid w:val="0042510A"/>
    <w:rsid w:val="0042783E"/>
    <w:rsid w:val="00427CE8"/>
    <w:rsid w:val="00427CFC"/>
    <w:rsid w:val="004306D1"/>
    <w:rsid w:val="00430714"/>
    <w:rsid w:val="00430765"/>
    <w:rsid w:val="00430D21"/>
    <w:rsid w:val="00431AF1"/>
    <w:rsid w:val="00432069"/>
    <w:rsid w:val="00432442"/>
    <w:rsid w:val="0043294C"/>
    <w:rsid w:val="00432DD9"/>
    <w:rsid w:val="00433537"/>
    <w:rsid w:val="004335FC"/>
    <w:rsid w:val="00433D83"/>
    <w:rsid w:val="00435315"/>
    <w:rsid w:val="00435A8B"/>
    <w:rsid w:val="00435B52"/>
    <w:rsid w:val="004362AF"/>
    <w:rsid w:val="00437908"/>
    <w:rsid w:val="00437C9A"/>
    <w:rsid w:val="00437E50"/>
    <w:rsid w:val="00441C61"/>
    <w:rsid w:val="00441F08"/>
    <w:rsid w:val="004435E1"/>
    <w:rsid w:val="004464B0"/>
    <w:rsid w:val="00447568"/>
    <w:rsid w:val="0044786E"/>
    <w:rsid w:val="00447F24"/>
    <w:rsid w:val="004500FA"/>
    <w:rsid w:val="00450117"/>
    <w:rsid w:val="00451C2A"/>
    <w:rsid w:val="00451F19"/>
    <w:rsid w:val="00452068"/>
    <w:rsid w:val="0045226B"/>
    <w:rsid w:val="004526AE"/>
    <w:rsid w:val="00452E43"/>
    <w:rsid w:val="004530FF"/>
    <w:rsid w:val="004538BC"/>
    <w:rsid w:val="004547CE"/>
    <w:rsid w:val="0045507E"/>
    <w:rsid w:val="0045520C"/>
    <w:rsid w:val="0045597D"/>
    <w:rsid w:val="00455E58"/>
    <w:rsid w:val="00456547"/>
    <w:rsid w:val="00456B32"/>
    <w:rsid w:val="00457C55"/>
    <w:rsid w:val="0046141E"/>
    <w:rsid w:val="004622DD"/>
    <w:rsid w:val="00462903"/>
    <w:rsid w:val="00463110"/>
    <w:rsid w:val="00463B7A"/>
    <w:rsid w:val="00464A32"/>
    <w:rsid w:val="00465B9C"/>
    <w:rsid w:val="00466BC3"/>
    <w:rsid w:val="004670A2"/>
    <w:rsid w:val="004678EC"/>
    <w:rsid w:val="00467B9D"/>
    <w:rsid w:val="00470470"/>
    <w:rsid w:val="004710E7"/>
    <w:rsid w:val="00471B3D"/>
    <w:rsid w:val="004726A4"/>
    <w:rsid w:val="004729E5"/>
    <w:rsid w:val="00473236"/>
    <w:rsid w:val="004745F5"/>
    <w:rsid w:val="00474A4F"/>
    <w:rsid w:val="0047622E"/>
    <w:rsid w:val="00476C35"/>
    <w:rsid w:val="00476EAA"/>
    <w:rsid w:val="0047764A"/>
    <w:rsid w:val="00477E24"/>
    <w:rsid w:val="00477FEB"/>
    <w:rsid w:val="00480855"/>
    <w:rsid w:val="00482A2F"/>
    <w:rsid w:val="00483B2C"/>
    <w:rsid w:val="00483DB9"/>
    <w:rsid w:val="004847F4"/>
    <w:rsid w:val="00484BFA"/>
    <w:rsid w:val="00484F43"/>
    <w:rsid w:val="004854F1"/>
    <w:rsid w:val="00485972"/>
    <w:rsid w:val="00486332"/>
    <w:rsid w:val="0048689F"/>
    <w:rsid w:val="00490C0E"/>
    <w:rsid w:val="004919CC"/>
    <w:rsid w:val="00491A56"/>
    <w:rsid w:val="00491A96"/>
    <w:rsid w:val="00491FBF"/>
    <w:rsid w:val="00492186"/>
    <w:rsid w:val="00492A17"/>
    <w:rsid w:val="0049324F"/>
    <w:rsid w:val="004933ED"/>
    <w:rsid w:val="00494E92"/>
    <w:rsid w:val="00495002"/>
    <w:rsid w:val="004952CE"/>
    <w:rsid w:val="00495384"/>
    <w:rsid w:val="00495B6B"/>
    <w:rsid w:val="00496089"/>
    <w:rsid w:val="00496671"/>
    <w:rsid w:val="0049748A"/>
    <w:rsid w:val="00497E20"/>
    <w:rsid w:val="004A0073"/>
    <w:rsid w:val="004A0093"/>
    <w:rsid w:val="004A00A5"/>
    <w:rsid w:val="004A01D9"/>
    <w:rsid w:val="004A030D"/>
    <w:rsid w:val="004A46E1"/>
    <w:rsid w:val="004A4B5C"/>
    <w:rsid w:val="004A59A0"/>
    <w:rsid w:val="004A7072"/>
    <w:rsid w:val="004A7C09"/>
    <w:rsid w:val="004B02EB"/>
    <w:rsid w:val="004B1837"/>
    <w:rsid w:val="004B2574"/>
    <w:rsid w:val="004B2B1B"/>
    <w:rsid w:val="004B2FCF"/>
    <w:rsid w:val="004B4025"/>
    <w:rsid w:val="004B488E"/>
    <w:rsid w:val="004B5005"/>
    <w:rsid w:val="004B6383"/>
    <w:rsid w:val="004B6AD1"/>
    <w:rsid w:val="004B6E80"/>
    <w:rsid w:val="004B765C"/>
    <w:rsid w:val="004C0E24"/>
    <w:rsid w:val="004C16EA"/>
    <w:rsid w:val="004C2080"/>
    <w:rsid w:val="004C23B9"/>
    <w:rsid w:val="004C31A5"/>
    <w:rsid w:val="004C3F2E"/>
    <w:rsid w:val="004C4084"/>
    <w:rsid w:val="004C4533"/>
    <w:rsid w:val="004C5125"/>
    <w:rsid w:val="004C5140"/>
    <w:rsid w:val="004C5238"/>
    <w:rsid w:val="004C5C5B"/>
    <w:rsid w:val="004C6DD7"/>
    <w:rsid w:val="004C7E96"/>
    <w:rsid w:val="004D01CD"/>
    <w:rsid w:val="004D10BB"/>
    <w:rsid w:val="004D12E4"/>
    <w:rsid w:val="004D13BB"/>
    <w:rsid w:val="004D283A"/>
    <w:rsid w:val="004D35A6"/>
    <w:rsid w:val="004D3849"/>
    <w:rsid w:val="004D4371"/>
    <w:rsid w:val="004D46C1"/>
    <w:rsid w:val="004D4B99"/>
    <w:rsid w:val="004D5066"/>
    <w:rsid w:val="004D556F"/>
    <w:rsid w:val="004D56A8"/>
    <w:rsid w:val="004D65E7"/>
    <w:rsid w:val="004D71DA"/>
    <w:rsid w:val="004D75AA"/>
    <w:rsid w:val="004D7B66"/>
    <w:rsid w:val="004E0228"/>
    <w:rsid w:val="004E06DA"/>
    <w:rsid w:val="004E3851"/>
    <w:rsid w:val="004E39B0"/>
    <w:rsid w:val="004E5255"/>
    <w:rsid w:val="004E5458"/>
    <w:rsid w:val="004E57F8"/>
    <w:rsid w:val="004E60EA"/>
    <w:rsid w:val="004E658E"/>
    <w:rsid w:val="004E6A17"/>
    <w:rsid w:val="004E6C6C"/>
    <w:rsid w:val="004E717B"/>
    <w:rsid w:val="004E7B83"/>
    <w:rsid w:val="004F0C74"/>
    <w:rsid w:val="004F0D4C"/>
    <w:rsid w:val="004F2BA2"/>
    <w:rsid w:val="004F2C7F"/>
    <w:rsid w:val="004F3019"/>
    <w:rsid w:val="004F367E"/>
    <w:rsid w:val="004F6450"/>
    <w:rsid w:val="004F6752"/>
    <w:rsid w:val="004F791D"/>
    <w:rsid w:val="00500B84"/>
    <w:rsid w:val="00501C3C"/>
    <w:rsid w:val="00502292"/>
    <w:rsid w:val="005028D9"/>
    <w:rsid w:val="00502D81"/>
    <w:rsid w:val="0050394D"/>
    <w:rsid w:val="00503F01"/>
    <w:rsid w:val="00503FA1"/>
    <w:rsid w:val="0050430D"/>
    <w:rsid w:val="005048C0"/>
    <w:rsid w:val="00504F69"/>
    <w:rsid w:val="00505894"/>
    <w:rsid w:val="005060E2"/>
    <w:rsid w:val="00506223"/>
    <w:rsid w:val="00506E35"/>
    <w:rsid w:val="00507784"/>
    <w:rsid w:val="00507931"/>
    <w:rsid w:val="00510580"/>
    <w:rsid w:val="00510803"/>
    <w:rsid w:val="00510D58"/>
    <w:rsid w:val="00510DFB"/>
    <w:rsid w:val="00513EF4"/>
    <w:rsid w:val="00514BB2"/>
    <w:rsid w:val="0051501E"/>
    <w:rsid w:val="00515354"/>
    <w:rsid w:val="00515600"/>
    <w:rsid w:val="00517541"/>
    <w:rsid w:val="0052128E"/>
    <w:rsid w:val="00522A45"/>
    <w:rsid w:val="00523907"/>
    <w:rsid w:val="00524994"/>
    <w:rsid w:val="005250FD"/>
    <w:rsid w:val="00525D09"/>
    <w:rsid w:val="00525EBC"/>
    <w:rsid w:val="00526242"/>
    <w:rsid w:val="005269FE"/>
    <w:rsid w:val="00526F98"/>
    <w:rsid w:val="00526FA0"/>
    <w:rsid w:val="0052705D"/>
    <w:rsid w:val="0052755C"/>
    <w:rsid w:val="00530D4A"/>
    <w:rsid w:val="00530EDF"/>
    <w:rsid w:val="00532064"/>
    <w:rsid w:val="0053229F"/>
    <w:rsid w:val="005335E2"/>
    <w:rsid w:val="00534ABA"/>
    <w:rsid w:val="00535F11"/>
    <w:rsid w:val="005362F7"/>
    <w:rsid w:val="00536B04"/>
    <w:rsid w:val="00536B6B"/>
    <w:rsid w:val="00536E77"/>
    <w:rsid w:val="00540172"/>
    <w:rsid w:val="00541778"/>
    <w:rsid w:val="00541A0B"/>
    <w:rsid w:val="00541ABC"/>
    <w:rsid w:val="005424FE"/>
    <w:rsid w:val="00542EA4"/>
    <w:rsid w:val="0054320A"/>
    <w:rsid w:val="00543384"/>
    <w:rsid w:val="0054379F"/>
    <w:rsid w:val="005443A2"/>
    <w:rsid w:val="00545F97"/>
    <w:rsid w:val="005463BF"/>
    <w:rsid w:val="00546EC8"/>
    <w:rsid w:val="00546F95"/>
    <w:rsid w:val="00547DC5"/>
    <w:rsid w:val="00547DD1"/>
    <w:rsid w:val="00547EC2"/>
    <w:rsid w:val="00550632"/>
    <w:rsid w:val="005513D9"/>
    <w:rsid w:val="0055227E"/>
    <w:rsid w:val="005547CF"/>
    <w:rsid w:val="00555C3B"/>
    <w:rsid w:val="00556A65"/>
    <w:rsid w:val="00556EC3"/>
    <w:rsid w:val="00557624"/>
    <w:rsid w:val="00560356"/>
    <w:rsid w:val="00560711"/>
    <w:rsid w:val="00560B48"/>
    <w:rsid w:val="005610C1"/>
    <w:rsid w:val="00561726"/>
    <w:rsid w:val="00562365"/>
    <w:rsid w:val="00563782"/>
    <w:rsid w:val="00564742"/>
    <w:rsid w:val="005648DA"/>
    <w:rsid w:val="005653D9"/>
    <w:rsid w:val="005656DE"/>
    <w:rsid w:val="00566258"/>
    <w:rsid w:val="00566B1E"/>
    <w:rsid w:val="00567BCF"/>
    <w:rsid w:val="0057007A"/>
    <w:rsid w:val="005701CE"/>
    <w:rsid w:val="00570A81"/>
    <w:rsid w:val="005723FA"/>
    <w:rsid w:val="00573F4D"/>
    <w:rsid w:val="005741A6"/>
    <w:rsid w:val="005742D1"/>
    <w:rsid w:val="00574A55"/>
    <w:rsid w:val="00575003"/>
    <w:rsid w:val="005757F7"/>
    <w:rsid w:val="00575992"/>
    <w:rsid w:val="00575AE9"/>
    <w:rsid w:val="005802D5"/>
    <w:rsid w:val="0058193D"/>
    <w:rsid w:val="00582435"/>
    <w:rsid w:val="00582E54"/>
    <w:rsid w:val="005839F6"/>
    <w:rsid w:val="00583BCF"/>
    <w:rsid w:val="005841AA"/>
    <w:rsid w:val="00584363"/>
    <w:rsid w:val="005850FF"/>
    <w:rsid w:val="00585B83"/>
    <w:rsid w:val="00585CAD"/>
    <w:rsid w:val="00586930"/>
    <w:rsid w:val="0058714D"/>
    <w:rsid w:val="00587DEC"/>
    <w:rsid w:val="005901F6"/>
    <w:rsid w:val="005916DA"/>
    <w:rsid w:val="00592490"/>
    <w:rsid w:val="005926DE"/>
    <w:rsid w:val="00592797"/>
    <w:rsid w:val="0059473B"/>
    <w:rsid w:val="005948E1"/>
    <w:rsid w:val="00594DD8"/>
    <w:rsid w:val="00594DED"/>
    <w:rsid w:val="005960BC"/>
    <w:rsid w:val="00596194"/>
    <w:rsid w:val="005969AA"/>
    <w:rsid w:val="005A2BC4"/>
    <w:rsid w:val="005A2BCB"/>
    <w:rsid w:val="005A2C87"/>
    <w:rsid w:val="005A35A0"/>
    <w:rsid w:val="005A469A"/>
    <w:rsid w:val="005A6295"/>
    <w:rsid w:val="005A69C4"/>
    <w:rsid w:val="005A6B0C"/>
    <w:rsid w:val="005A7A9D"/>
    <w:rsid w:val="005B06A1"/>
    <w:rsid w:val="005B07E6"/>
    <w:rsid w:val="005B08A3"/>
    <w:rsid w:val="005B0C09"/>
    <w:rsid w:val="005B1207"/>
    <w:rsid w:val="005B13DB"/>
    <w:rsid w:val="005B186F"/>
    <w:rsid w:val="005B1BED"/>
    <w:rsid w:val="005B35DB"/>
    <w:rsid w:val="005B3BC2"/>
    <w:rsid w:val="005B4995"/>
    <w:rsid w:val="005B54C5"/>
    <w:rsid w:val="005B5567"/>
    <w:rsid w:val="005B5D3D"/>
    <w:rsid w:val="005B61EC"/>
    <w:rsid w:val="005B6A59"/>
    <w:rsid w:val="005B722C"/>
    <w:rsid w:val="005B78E4"/>
    <w:rsid w:val="005C0ACA"/>
    <w:rsid w:val="005C1309"/>
    <w:rsid w:val="005C19E1"/>
    <w:rsid w:val="005C1A13"/>
    <w:rsid w:val="005C1FFE"/>
    <w:rsid w:val="005C3B78"/>
    <w:rsid w:val="005C49B1"/>
    <w:rsid w:val="005C49DE"/>
    <w:rsid w:val="005C4A55"/>
    <w:rsid w:val="005C5A5D"/>
    <w:rsid w:val="005C6BA7"/>
    <w:rsid w:val="005C704E"/>
    <w:rsid w:val="005C7B02"/>
    <w:rsid w:val="005C7B7B"/>
    <w:rsid w:val="005C7D9D"/>
    <w:rsid w:val="005C7E50"/>
    <w:rsid w:val="005D0535"/>
    <w:rsid w:val="005D0DD5"/>
    <w:rsid w:val="005D1D62"/>
    <w:rsid w:val="005D1DD6"/>
    <w:rsid w:val="005D2E0C"/>
    <w:rsid w:val="005D4C95"/>
    <w:rsid w:val="005D4D3D"/>
    <w:rsid w:val="005D4E58"/>
    <w:rsid w:val="005D4F13"/>
    <w:rsid w:val="005D4FC6"/>
    <w:rsid w:val="005D6547"/>
    <w:rsid w:val="005D65A3"/>
    <w:rsid w:val="005D65EA"/>
    <w:rsid w:val="005D6C21"/>
    <w:rsid w:val="005D6F00"/>
    <w:rsid w:val="005D773E"/>
    <w:rsid w:val="005E0D19"/>
    <w:rsid w:val="005E2E25"/>
    <w:rsid w:val="005E33A3"/>
    <w:rsid w:val="005E3FA5"/>
    <w:rsid w:val="005E56AA"/>
    <w:rsid w:val="005E60D2"/>
    <w:rsid w:val="005E6325"/>
    <w:rsid w:val="005E63E0"/>
    <w:rsid w:val="005E6B70"/>
    <w:rsid w:val="005E714F"/>
    <w:rsid w:val="005E7D99"/>
    <w:rsid w:val="005E7F3A"/>
    <w:rsid w:val="005F024C"/>
    <w:rsid w:val="005F0742"/>
    <w:rsid w:val="005F1814"/>
    <w:rsid w:val="005F1900"/>
    <w:rsid w:val="005F1D2E"/>
    <w:rsid w:val="005F1EC8"/>
    <w:rsid w:val="005F2F20"/>
    <w:rsid w:val="005F74FB"/>
    <w:rsid w:val="00600CE4"/>
    <w:rsid w:val="00600FE9"/>
    <w:rsid w:val="0060179B"/>
    <w:rsid w:val="00602693"/>
    <w:rsid w:val="00604391"/>
    <w:rsid w:val="00605445"/>
    <w:rsid w:val="00605C8B"/>
    <w:rsid w:val="00605EFA"/>
    <w:rsid w:val="0060606E"/>
    <w:rsid w:val="00607EFA"/>
    <w:rsid w:val="00611A83"/>
    <w:rsid w:val="00612E07"/>
    <w:rsid w:val="00613518"/>
    <w:rsid w:val="00613938"/>
    <w:rsid w:val="00613FD7"/>
    <w:rsid w:val="00614910"/>
    <w:rsid w:val="00614C96"/>
    <w:rsid w:val="006152C4"/>
    <w:rsid w:val="00615CD7"/>
    <w:rsid w:val="00616140"/>
    <w:rsid w:val="0061645A"/>
    <w:rsid w:val="00616649"/>
    <w:rsid w:val="00617036"/>
    <w:rsid w:val="0061786D"/>
    <w:rsid w:val="00621F17"/>
    <w:rsid w:val="006220A6"/>
    <w:rsid w:val="00622D35"/>
    <w:rsid w:val="00623107"/>
    <w:rsid w:val="00623391"/>
    <w:rsid w:val="00623F09"/>
    <w:rsid w:val="00624910"/>
    <w:rsid w:val="00624C5D"/>
    <w:rsid w:val="00624E35"/>
    <w:rsid w:val="00625404"/>
    <w:rsid w:val="00627063"/>
    <w:rsid w:val="006275B0"/>
    <w:rsid w:val="00632A61"/>
    <w:rsid w:val="00632B37"/>
    <w:rsid w:val="00632E49"/>
    <w:rsid w:val="00633203"/>
    <w:rsid w:val="0063336D"/>
    <w:rsid w:val="00633DA3"/>
    <w:rsid w:val="00634CD3"/>
    <w:rsid w:val="00635921"/>
    <w:rsid w:val="00635A99"/>
    <w:rsid w:val="00635ACF"/>
    <w:rsid w:val="00635C16"/>
    <w:rsid w:val="006361A3"/>
    <w:rsid w:val="006373F4"/>
    <w:rsid w:val="006375EB"/>
    <w:rsid w:val="00640EA4"/>
    <w:rsid w:val="00641688"/>
    <w:rsid w:val="0064306A"/>
    <w:rsid w:val="00643E50"/>
    <w:rsid w:val="00644302"/>
    <w:rsid w:val="0064494B"/>
    <w:rsid w:val="00644967"/>
    <w:rsid w:val="00646A04"/>
    <w:rsid w:val="0065063B"/>
    <w:rsid w:val="00650AF0"/>
    <w:rsid w:val="00650D16"/>
    <w:rsid w:val="00651695"/>
    <w:rsid w:val="00651DAB"/>
    <w:rsid w:val="0065289C"/>
    <w:rsid w:val="00652DCC"/>
    <w:rsid w:val="0065379B"/>
    <w:rsid w:val="00653FCF"/>
    <w:rsid w:val="006546F2"/>
    <w:rsid w:val="006560DB"/>
    <w:rsid w:val="00656545"/>
    <w:rsid w:val="00657304"/>
    <w:rsid w:val="006576FB"/>
    <w:rsid w:val="00657893"/>
    <w:rsid w:val="00657BEC"/>
    <w:rsid w:val="00660615"/>
    <w:rsid w:val="00660784"/>
    <w:rsid w:val="006607C9"/>
    <w:rsid w:val="00661410"/>
    <w:rsid w:val="00662491"/>
    <w:rsid w:val="006631E9"/>
    <w:rsid w:val="00664A36"/>
    <w:rsid w:val="006656BD"/>
    <w:rsid w:val="0066684A"/>
    <w:rsid w:val="00667E6E"/>
    <w:rsid w:val="00671F64"/>
    <w:rsid w:val="00672BDF"/>
    <w:rsid w:val="00674230"/>
    <w:rsid w:val="00674FD1"/>
    <w:rsid w:val="006756B0"/>
    <w:rsid w:val="0067575A"/>
    <w:rsid w:val="00676AE0"/>
    <w:rsid w:val="0067739B"/>
    <w:rsid w:val="0067794E"/>
    <w:rsid w:val="0067798A"/>
    <w:rsid w:val="00677E9B"/>
    <w:rsid w:val="0068057D"/>
    <w:rsid w:val="00681379"/>
    <w:rsid w:val="006813C4"/>
    <w:rsid w:val="0068159A"/>
    <w:rsid w:val="00683460"/>
    <w:rsid w:val="0068362C"/>
    <w:rsid w:val="00684955"/>
    <w:rsid w:val="00684DA1"/>
    <w:rsid w:val="00684EDD"/>
    <w:rsid w:val="00685A84"/>
    <w:rsid w:val="00685CEB"/>
    <w:rsid w:val="00685D8E"/>
    <w:rsid w:val="00686757"/>
    <w:rsid w:val="006869AB"/>
    <w:rsid w:val="00690178"/>
    <w:rsid w:val="00690749"/>
    <w:rsid w:val="0069217D"/>
    <w:rsid w:val="00693889"/>
    <w:rsid w:val="0069464F"/>
    <w:rsid w:val="00694928"/>
    <w:rsid w:val="006954C6"/>
    <w:rsid w:val="00697992"/>
    <w:rsid w:val="00697C56"/>
    <w:rsid w:val="006A11F9"/>
    <w:rsid w:val="006A18C5"/>
    <w:rsid w:val="006A2053"/>
    <w:rsid w:val="006A2DA3"/>
    <w:rsid w:val="006A376A"/>
    <w:rsid w:val="006A39EB"/>
    <w:rsid w:val="006A3C5F"/>
    <w:rsid w:val="006A41F3"/>
    <w:rsid w:val="006A4681"/>
    <w:rsid w:val="006A5041"/>
    <w:rsid w:val="006A53C8"/>
    <w:rsid w:val="006A5D39"/>
    <w:rsid w:val="006A64C8"/>
    <w:rsid w:val="006A6D3B"/>
    <w:rsid w:val="006A6DE6"/>
    <w:rsid w:val="006A6EA0"/>
    <w:rsid w:val="006A766F"/>
    <w:rsid w:val="006A78B8"/>
    <w:rsid w:val="006A7968"/>
    <w:rsid w:val="006B0B86"/>
    <w:rsid w:val="006B1725"/>
    <w:rsid w:val="006B22BD"/>
    <w:rsid w:val="006B247B"/>
    <w:rsid w:val="006B2566"/>
    <w:rsid w:val="006B272F"/>
    <w:rsid w:val="006B317F"/>
    <w:rsid w:val="006B3296"/>
    <w:rsid w:val="006B3458"/>
    <w:rsid w:val="006B79B6"/>
    <w:rsid w:val="006B7B46"/>
    <w:rsid w:val="006B7CB6"/>
    <w:rsid w:val="006C1737"/>
    <w:rsid w:val="006C2EEC"/>
    <w:rsid w:val="006C3062"/>
    <w:rsid w:val="006C306C"/>
    <w:rsid w:val="006C4229"/>
    <w:rsid w:val="006C51E5"/>
    <w:rsid w:val="006C6028"/>
    <w:rsid w:val="006C6B6E"/>
    <w:rsid w:val="006C7FA4"/>
    <w:rsid w:val="006D0B45"/>
    <w:rsid w:val="006D0C69"/>
    <w:rsid w:val="006D44FF"/>
    <w:rsid w:val="006D4F0A"/>
    <w:rsid w:val="006D53D0"/>
    <w:rsid w:val="006D5995"/>
    <w:rsid w:val="006D62BE"/>
    <w:rsid w:val="006D6D54"/>
    <w:rsid w:val="006D7936"/>
    <w:rsid w:val="006D7A3C"/>
    <w:rsid w:val="006E0FE9"/>
    <w:rsid w:val="006E28AC"/>
    <w:rsid w:val="006E2C6B"/>
    <w:rsid w:val="006E35FE"/>
    <w:rsid w:val="006E3857"/>
    <w:rsid w:val="006E52D8"/>
    <w:rsid w:val="006E5BB6"/>
    <w:rsid w:val="006E6234"/>
    <w:rsid w:val="006E7261"/>
    <w:rsid w:val="006E7589"/>
    <w:rsid w:val="006E7C29"/>
    <w:rsid w:val="006F07BF"/>
    <w:rsid w:val="006F0A90"/>
    <w:rsid w:val="006F23A5"/>
    <w:rsid w:val="006F24D9"/>
    <w:rsid w:val="006F286F"/>
    <w:rsid w:val="006F33C9"/>
    <w:rsid w:val="006F4D0C"/>
    <w:rsid w:val="006F5036"/>
    <w:rsid w:val="006F56F4"/>
    <w:rsid w:val="006F5A8C"/>
    <w:rsid w:val="006F6624"/>
    <w:rsid w:val="006F736A"/>
    <w:rsid w:val="006F7466"/>
    <w:rsid w:val="006F7D8B"/>
    <w:rsid w:val="006F7E5D"/>
    <w:rsid w:val="00700C5B"/>
    <w:rsid w:val="00701F97"/>
    <w:rsid w:val="007020B9"/>
    <w:rsid w:val="00702748"/>
    <w:rsid w:val="00703FD2"/>
    <w:rsid w:val="007046B8"/>
    <w:rsid w:val="00704C67"/>
    <w:rsid w:val="00704D16"/>
    <w:rsid w:val="00704F90"/>
    <w:rsid w:val="007059D2"/>
    <w:rsid w:val="00706D65"/>
    <w:rsid w:val="0070714A"/>
    <w:rsid w:val="0071032D"/>
    <w:rsid w:val="00711110"/>
    <w:rsid w:val="00711907"/>
    <w:rsid w:val="0071202F"/>
    <w:rsid w:val="00712645"/>
    <w:rsid w:val="00712DF2"/>
    <w:rsid w:val="00713479"/>
    <w:rsid w:val="0071476B"/>
    <w:rsid w:val="0071490B"/>
    <w:rsid w:val="00714A1A"/>
    <w:rsid w:val="00716158"/>
    <w:rsid w:val="0071677E"/>
    <w:rsid w:val="0072002C"/>
    <w:rsid w:val="00720476"/>
    <w:rsid w:val="00720BB8"/>
    <w:rsid w:val="007213FA"/>
    <w:rsid w:val="0072159E"/>
    <w:rsid w:val="00721E84"/>
    <w:rsid w:val="00722148"/>
    <w:rsid w:val="00723F0F"/>
    <w:rsid w:val="00726796"/>
    <w:rsid w:val="00726BA0"/>
    <w:rsid w:val="00727065"/>
    <w:rsid w:val="0072761B"/>
    <w:rsid w:val="007314EA"/>
    <w:rsid w:val="0073272C"/>
    <w:rsid w:val="007332EC"/>
    <w:rsid w:val="00733879"/>
    <w:rsid w:val="00734092"/>
    <w:rsid w:val="00734249"/>
    <w:rsid w:val="007356BE"/>
    <w:rsid w:val="007359F2"/>
    <w:rsid w:val="0073742C"/>
    <w:rsid w:val="00740CDA"/>
    <w:rsid w:val="007416B2"/>
    <w:rsid w:val="00741F31"/>
    <w:rsid w:val="00743530"/>
    <w:rsid w:val="0074393E"/>
    <w:rsid w:val="00743BB9"/>
    <w:rsid w:val="00743BFC"/>
    <w:rsid w:val="0074431A"/>
    <w:rsid w:val="00744E0C"/>
    <w:rsid w:val="00745560"/>
    <w:rsid w:val="00746646"/>
    <w:rsid w:val="00747526"/>
    <w:rsid w:val="00747DB8"/>
    <w:rsid w:val="007502EC"/>
    <w:rsid w:val="0075042C"/>
    <w:rsid w:val="007507DA"/>
    <w:rsid w:val="00750F7C"/>
    <w:rsid w:val="00752369"/>
    <w:rsid w:val="0075288F"/>
    <w:rsid w:val="00753BAF"/>
    <w:rsid w:val="00753E4A"/>
    <w:rsid w:val="007540BE"/>
    <w:rsid w:val="0075443C"/>
    <w:rsid w:val="00754A73"/>
    <w:rsid w:val="0075544C"/>
    <w:rsid w:val="00757B65"/>
    <w:rsid w:val="007600DD"/>
    <w:rsid w:val="00760927"/>
    <w:rsid w:val="00762014"/>
    <w:rsid w:val="0076229F"/>
    <w:rsid w:val="00762966"/>
    <w:rsid w:val="00762F83"/>
    <w:rsid w:val="007634A9"/>
    <w:rsid w:val="00763FF3"/>
    <w:rsid w:val="00764690"/>
    <w:rsid w:val="00764D01"/>
    <w:rsid w:val="00764D11"/>
    <w:rsid w:val="007654CE"/>
    <w:rsid w:val="007667DB"/>
    <w:rsid w:val="00766E2B"/>
    <w:rsid w:val="00766F86"/>
    <w:rsid w:val="00767095"/>
    <w:rsid w:val="00771385"/>
    <w:rsid w:val="0077148D"/>
    <w:rsid w:val="00772F0D"/>
    <w:rsid w:val="00774D63"/>
    <w:rsid w:val="007753FF"/>
    <w:rsid w:val="00775489"/>
    <w:rsid w:val="007755D4"/>
    <w:rsid w:val="00775F68"/>
    <w:rsid w:val="00775FAC"/>
    <w:rsid w:val="00776B29"/>
    <w:rsid w:val="0077720F"/>
    <w:rsid w:val="0077760F"/>
    <w:rsid w:val="007803E6"/>
    <w:rsid w:val="00781AD7"/>
    <w:rsid w:val="00781C9C"/>
    <w:rsid w:val="00781D70"/>
    <w:rsid w:val="00781D7E"/>
    <w:rsid w:val="00782EE4"/>
    <w:rsid w:val="00783511"/>
    <w:rsid w:val="007837F0"/>
    <w:rsid w:val="00783A03"/>
    <w:rsid w:val="00784765"/>
    <w:rsid w:val="00787759"/>
    <w:rsid w:val="0079162F"/>
    <w:rsid w:val="00791D4C"/>
    <w:rsid w:val="007932B6"/>
    <w:rsid w:val="00793FB7"/>
    <w:rsid w:val="00794AA2"/>
    <w:rsid w:val="0079533C"/>
    <w:rsid w:val="00795E25"/>
    <w:rsid w:val="00795EB9"/>
    <w:rsid w:val="007977DB"/>
    <w:rsid w:val="007A03B9"/>
    <w:rsid w:val="007A0C5D"/>
    <w:rsid w:val="007A2358"/>
    <w:rsid w:val="007A2FEF"/>
    <w:rsid w:val="007A40F1"/>
    <w:rsid w:val="007A4980"/>
    <w:rsid w:val="007A4A79"/>
    <w:rsid w:val="007A4E77"/>
    <w:rsid w:val="007A4EC4"/>
    <w:rsid w:val="007A5AE7"/>
    <w:rsid w:val="007A6A09"/>
    <w:rsid w:val="007A7286"/>
    <w:rsid w:val="007A7318"/>
    <w:rsid w:val="007A7825"/>
    <w:rsid w:val="007B000B"/>
    <w:rsid w:val="007B059B"/>
    <w:rsid w:val="007B131C"/>
    <w:rsid w:val="007B1F02"/>
    <w:rsid w:val="007B32E6"/>
    <w:rsid w:val="007B3B98"/>
    <w:rsid w:val="007B3BDA"/>
    <w:rsid w:val="007B514B"/>
    <w:rsid w:val="007B5665"/>
    <w:rsid w:val="007B60AB"/>
    <w:rsid w:val="007B637D"/>
    <w:rsid w:val="007B66BC"/>
    <w:rsid w:val="007B6CE6"/>
    <w:rsid w:val="007B7551"/>
    <w:rsid w:val="007C0570"/>
    <w:rsid w:val="007C06B0"/>
    <w:rsid w:val="007C099F"/>
    <w:rsid w:val="007C0ADA"/>
    <w:rsid w:val="007C3662"/>
    <w:rsid w:val="007C3B03"/>
    <w:rsid w:val="007C3CD1"/>
    <w:rsid w:val="007C3EB5"/>
    <w:rsid w:val="007C5219"/>
    <w:rsid w:val="007C535D"/>
    <w:rsid w:val="007C699B"/>
    <w:rsid w:val="007C7CB7"/>
    <w:rsid w:val="007D0C97"/>
    <w:rsid w:val="007D1CF0"/>
    <w:rsid w:val="007D280F"/>
    <w:rsid w:val="007D3BA9"/>
    <w:rsid w:val="007D458B"/>
    <w:rsid w:val="007D588A"/>
    <w:rsid w:val="007D67C9"/>
    <w:rsid w:val="007D70DD"/>
    <w:rsid w:val="007D735B"/>
    <w:rsid w:val="007D79FA"/>
    <w:rsid w:val="007D7AFA"/>
    <w:rsid w:val="007E076A"/>
    <w:rsid w:val="007E07F7"/>
    <w:rsid w:val="007E128F"/>
    <w:rsid w:val="007E14ED"/>
    <w:rsid w:val="007E1510"/>
    <w:rsid w:val="007E1D0D"/>
    <w:rsid w:val="007E1F8D"/>
    <w:rsid w:val="007E2BDD"/>
    <w:rsid w:val="007E3554"/>
    <w:rsid w:val="007E4170"/>
    <w:rsid w:val="007E5111"/>
    <w:rsid w:val="007E60B4"/>
    <w:rsid w:val="007E7210"/>
    <w:rsid w:val="007E78D2"/>
    <w:rsid w:val="007F085E"/>
    <w:rsid w:val="007F0981"/>
    <w:rsid w:val="007F0AB4"/>
    <w:rsid w:val="007F0F9B"/>
    <w:rsid w:val="007F1696"/>
    <w:rsid w:val="007F1A0E"/>
    <w:rsid w:val="007F2818"/>
    <w:rsid w:val="007F2CB3"/>
    <w:rsid w:val="007F3F19"/>
    <w:rsid w:val="007F55E8"/>
    <w:rsid w:val="007F58AA"/>
    <w:rsid w:val="007F7309"/>
    <w:rsid w:val="00800AF6"/>
    <w:rsid w:val="00800D20"/>
    <w:rsid w:val="00801080"/>
    <w:rsid w:val="0080173C"/>
    <w:rsid w:val="00801F61"/>
    <w:rsid w:val="00801FC5"/>
    <w:rsid w:val="008025C0"/>
    <w:rsid w:val="00802943"/>
    <w:rsid w:val="00802BDB"/>
    <w:rsid w:val="008033B2"/>
    <w:rsid w:val="00803444"/>
    <w:rsid w:val="0080392B"/>
    <w:rsid w:val="00803D0E"/>
    <w:rsid w:val="00806C57"/>
    <w:rsid w:val="00806F71"/>
    <w:rsid w:val="008074ED"/>
    <w:rsid w:val="00807781"/>
    <w:rsid w:val="00807ADB"/>
    <w:rsid w:val="00810564"/>
    <w:rsid w:val="00810681"/>
    <w:rsid w:val="00810698"/>
    <w:rsid w:val="00811030"/>
    <w:rsid w:val="008115E4"/>
    <w:rsid w:val="00811B77"/>
    <w:rsid w:val="00811CA2"/>
    <w:rsid w:val="008121C1"/>
    <w:rsid w:val="0081243D"/>
    <w:rsid w:val="00812BD7"/>
    <w:rsid w:val="00812E70"/>
    <w:rsid w:val="008136C2"/>
    <w:rsid w:val="008137CB"/>
    <w:rsid w:val="00813EFA"/>
    <w:rsid w:val="008146FB"/>
    <w:rsid w:val="00814C59"/>
    <w:rsid w:val="00814E8A"/>
    <w:rsid w:val="00816106"/>
    <w:rsid w:val="008171A2"/>
    <w:rsid w:val="00817BA6"/>
    <w:rsid w:val="00821DA9"/>
    <w:rsid w:val="008233D4"/>
    <w:rsid w:val="0082408C"/>
    <w:rsid w:val="00824AA0"/>
    <w:rsid w:val="008251E7"/>
    <w:rsid w:val="008256A9"/>
    <w:rsid w:val="00825729"/>
    <w:rsid w:val="00826039"/>
    <w:rsid w:val="0082643A"/>
    <w:rsid w:val="00826F3D"/>
    <w:rsid w:val="0082722F"/>
    <w:rsid w:val="0083004F"/>
    <w:rsid w:val="008306B4"/>
    <w:rsid w:val="00831359"/>
    <w:rsid w:val="008322F0"/>
    <w:rsid w:val="0083343A"/>
    <w:rsid w:val="00834643"/>
    <w:rsid w:val="00835E29"/>
    <w:rsid w:val="00836918"/>
    <w:rsid w:val="00836D34"/>
    <w:rsid w:val="00837FDE"/>
    <w:rsid w:val="00840668"/>
    <w:rsid w:val="008406F4"/>
    <w:rsid w:val="00840923"/>
    <w:rsid w:val="00840B53"/>
    <w:rsid w:val="008414AF"/>
    <w:rsid w:val="0084197D"/>
    <w:rsid w:val="008428F0"/>
    <w:rsid w:val="00842A6E"/>
    <w:rsid w:val="00843041"/>
    <w:rsid w:val="00843319"/>
    <w:rsid w:val="00843915"/>
    <w:rsid w:val="00843940"/>
    <w:rsid w:val="00844149"/>
    <w:rsid w:val="00844184"/>
    <w:rsid w:val="0084438D"/>
    <w:rsid w:val="00845063"/>
    <w:rsid w:val="00845640"/>
    <w:rsid w:val="00846C3A"/>
    <w:rsid w:val="00847671"/>
    <w:rsid w:val="008476BE"/>
    <w:rsid w:val="00847A2C"/>
    <w:rsid w:val="00847BFB"/>
    <w:rsid w:val="00851AC8"/>
    <w:rsid w:val="00851E59"/>
    <w:rsid w:val="0085214B"/>
    <w:rsid w:val="0085217B"/>
    <w:rsid w:val="00852B55"/>
    <w:rsid w:val="00852B58"/>
    <w:rsid w:val="008530D2"/>
    <w:rsid w:val="00853CF4"/>
    <w:rsid w:val="00854361"/>
    <w:rsid w:val="008552AA"/>
    <w:rsid w:val="0085583C"/>
    <w:rsid w:val="00855B21"/>
    <w:rsid w:val="00857713"/>
    <w:rsid w:val="008602A4"/>
    <w:rsid w:val="008609B2"/>
    <w:rsid w:val="00861942"/>
    <w:rsid w:val="00862D8A"/>
    <w:rsid w:val="008632A6"/>
    <w:rsid w:val="00863766"/>
    <w:rsid w:val="00863DE7"/>
    <w:rsid w:val="00863FF8"/>
    <w:rsid w:val="00864045"/>
    <w:rsid w:val="00864754"/>
    <w:rsid w:val="00864E2C"/>
    <w:rsid w:val="00864F9D"/>
    <w:rsid w:val="0086551A"/>
    <w:rsid w:val="008677AB"/>
    <w:rsid w:val="00867D3B"/>
    <w:rsid w:val="00870026"/>
    <w:rsid w:val="0087066E"/>
    <w:rsid w:val="00871740"/>
    <w:rsid w:val="00871B1E"/>
    <w:rsid w:val="00873E11"/>
    <w:rsid w:val="00876123"/>
    <w:rsid w:val="00876B1B"/>
    <w:rsid w:val="0087705C"/>
    <w:rsid w:val="0088141E"/>
    <w:rsid w:val="008821E5"/>
    <w:rsid w:val="0088459F"/>
    <w:rsid w:val="00884C63"/>
    <w:rsid w:val="00884E29"/>
    <w:rsid w:val="00884FFB"/>
    <w:rsid w:val="00885A00"/>
    <w:rsid w:val="00886E41"/>
    <w:rsid w:val="00886E5B"/>
    <w:rsid w:val="008871F8"/>
    <w:rsid w:val="0088720D"/>
    <w:rsid w:val="00887679"/>
    <w:rsid w:val="008900D6"/>
    <w:rsid w:val="00890B45"/>
    <w:rsid w:val="00890D1F"/>
    <w:rsid w:val="00890E02"/>
    <w:rsid w:val="00891E64"/>
    <w:rsid w:val="00892DC2"/>
    <w:rsid w:val="00894A5E"/>
    <w:rsid w:val="00894D84"/>
    <w:rsid w:val="008956D1"/>
    <w:rsid w:val="008966AE"/>
    <w:rsid w:val="0089682B"/>
    <w:rsid w:val="00896D79"/>
    <w:rsid w:val="008A1F3B"/>
    <w:rsid w:val="008A2280"/>
    <w:rsid w:val="008A2886"/>
    <w:rsid w:val="008A35F7"/>
    <w:rsid w:val="008A5EB6"/>
    <w:rsid w:val="008A6056"/>
    <w:rsid w:val="008A6546"/>
    <w:rsid w:val="008A78BC"/>
    <w:rsid w:val="008B04EC"/>
    <w:rsid w:val="008B0C59"/>
    <w:rsid w:val="008B1C2B"/>
    <w:rsid w:val="008B206D"/>
    <w:rsid w:val="008B26BE"/>
    <w:rsid w:val="008B2906"/>
    <w:rsid w:val="008B4192"/>
    <w:rsid w:val="008B4346"/>
    <w:rsid w:val="008B5734"/>
    <w:rsid w:val="008B5746"/>
    <w:rsid w:val="008B66E1"/>
    <w:rsid w:val="008B7B63"/>
    <w:rsid w:val="008C0682"/>
    <w:rsid w:val="008C0701"/>
    <w:rsid w:val="008C0F5A"/>
    <w:rsid w:val="008C156E"/>
    <w:rsid w:val="008C23FE"/>
    <w:rsid w:val="008C2497"/>
    <w:rsid w:val="008C4360"/>
    <w:rsid w:val="008C444C"/>
    <w:rsid w:val="008C47A9"/>
    <w:rsid w:val="008C4BE1"/>
    <w:rsid w:val="008C55F5"/>
    <w:rsid w:val="008C5C9D"/>
    <w:rsid w:val="008C5F1C"/>
    <w:rsid w:val="008C6242"/>
    <w:rsid w:val="008C7E69"/>
    <w:rsid w:val="008C7FEF"/>
    <w:rsid w:val="008D0AA7"/>
    <w:rsid w:val="008D1263"/>
    <w:rsid w:val="008D1DB1"/>
    <w:rsid w:val="008D1DB8"/>
    <w:rsid w:val="008D2961"/>
    <w:rsid w:val="008D2F2A"/>
    <w:rsid w:val="008D40CE"/>
    <w:rsid w:val="008D43C3"/>
    <w:rsid w:val="008D48F3"/>
    <w:rsid w:val="008D5251"/>
    <w:rsid w:val="008D54CF"/>
    <w:rsid w:val="008D5D29"/>
    <w:rsid w:val="008D60DC"/>
    <w:rsid w:val="008D6ED8"/>
    <w:rsid w:val="008E0DFD"/>
    <w:rsid w:val="008E101B"/>
    <w:rsid w:val="008E19D3"/>
    <w:rsid w:val="008E4A3D"/>
    <w:rsid w:val="008E6B36"/>
    <w:rsid w:val="008E71C6"/>
    <w:rsid w:val="008E76DB"/>
    <w:rsid w:val="008E7844"/>
    <w:rsid w:val="008E790F"/>
    <w:rsid w:val="008E7AEF"/>
    <w:rsid w:val="008F068C"/>
    <w:rsid w:val="008F15A0"/>
    <w:rsid w:val="008F2827"/>
    <w:rsid w:val="008F2A96"/>
    <w:rsid w:val="008F2B85"/>
    <w:rsid w:val="008F36C2"/>
    <w:rsid w:val="008F3876"/>
    <w:rsid w:val="008F393B"/>
    <w:rsid w:val="008F42D2"/>
    <w:rsid w:val="008F521A"/>
    <w:rsid w:val="008F5573"/>
    <w:rsid w:val="008F58E8"/>
    <w:rsid w:val="008F5EB8"/>
    <w:rsid w:val="008F608E"/>
    <w:rsid w:val="008F67FE"/>
    <w:rsid w:val="008F6FD0"/>
    <w:rsid w:val="008F7333"/>
    <w:rsid w:val="00900B0A"/>
    <w:rsid w:val="009010B4"/>
    <w:rsid w:val="00901F07"/>
    <w:rsid w:val="00902BD9"/>
    <w:rsid w:val="00902C48"/>
    <w:rsid w:val="00902DEA"/>
    <w:rsid w:val="00903B87"/>
    <w:rsid w:val="00904EE7"/>
    <w:rsid w:val="00904FDD"/>
    <w:rsid w:val="009055A8"/>
    <w:rsid w:val="00905632"/>
    <w:rsid w:val="009073C0"/>
    <w:rsid w:val="00907C8E"/>
    <w:rsid w:val="00907FCF"/>
    <w:rsid w:val="00911245"/>
    <w:rsid w:val="0091126A"/>
    <w:rsid w:val="00911AB9"/>
    <w:rsid w:val="0091280B"/>
    <w:rsid w:val="00912A68"/>
    <w:rsid w:val="00912CBC"/>
    <w:rsid w:val="0091507C"/>
    <w:rsid w:val="00915203"/>
    <w:rsid w:val="00916BBB"/>
    <w:rsid w:val="00916CC5"/>
    <w:rsid w:val="009177D3"/>
    <w:rsid w:val="00922C48"/>
    <w:rsid w:val="00922E15"/>
    <w:rsid w:val="0092354B"/>
    <w:rsid w:val="00923A24"/>
    <w:rsid w:val="00923F9F"/>
    <w:rsid w:val="00924297"/>
    <w:rsid w:val="009245DD"/>
    <w:rsid w:val="009252EE"/>
    <w:rsid w:val="009263EA"/>
    <w:rsid w:val="00927954"/>
    <w:rsid w:val="00930A56"/>
    <w:rsid w:val="00932FFB"/>
    <w:rsid w:val="00933B2B"/>
    <w:rsid w:val="00935127"/>
    <w:rsid w:val="00935301"/>
    <w:rsid w:val="009359E0"/>
    <w:rsid w:val="00935A72"/>
    <w:rsid w:val="00935B2E"/>
    <w:rsid w:val="00935B44"/>
    <w:rsid w:val="00935E81"/>
    <w:rsid w:val="009360DB"/>
    <w:rsid w:val="00936E9D"/>
    <w:rsid w:val="00937BB6"/>
    <w:rsid w:val="009409D2"/>
    <w:rsid w:val="00940BD6"/>
    <w:rsid w:val="00941136"/>
    <w:rsid w:val="00941A1D"/>
    <w:rsid w:val="00941F10"/>
    <w:rsid w:val="0094219F"/>
    <w:rsid w:val="009423CD"/>
    <w:rsid w:val="00942C08"/>
    <w:rsid w:val="00942D3F"/>
    <w:rsid w:val="00943564"/>
    <w:rsid w:val="00944003"/>
    <w:rsid w:val="00944267"/>
    <w:rsid w:val="00944A89"/>
    <w:rsid w:val="00944FAE"/>
    <w:rsid w:val="0094528F"/>
    <w:rsid w:val="0094551A"/>
    <w:rsid w:val="0094594F"/>
    <w:rsid w:val="009465D2"/>
    <w:rsid w:val="009468FD"/>
    <w:rsid w:val="009505FB"/>
    <w:rsid w:val="009510A7"/>
    <w:rsid w:val="00952864"/>
    <w:rsid w:val="00954701"/>
    <w:rsid w:val="009550C5"/>
    <w:rsid w:val="00955185"/>
    <w:rsid w:val="00955227"/>
    <w:rsid w:val="00955CD6"/>
    <w:rsid w:val="0095696B"/>
    <w:rsid w:val="00957B05"/>
    <w:rsid w:val="00960068"/>
    <w:rsid w:val="00960092"/>
    <w:rsid w:val="009606DA"/>
    <w:rsid w:val="009641AF"/>
    <w:rsid w:val="009642CA"/>
    <w:rsid w:val="009648CD"/>
    <w:rsid w:val="009648E4"/>
    <w:rsid w:val="0096561E"/>
    <w:rsid w:val="00965DD4"/>
    <w:rsid w:val="009660F5"/>
    <w:rsid w:val="00970212"/>
    <w:rsid w:val="00970B75"/>
    <w:rsid w:val="00970C2F"/>
    <w:rsid w:val="009713EF"/>
    <w:rsid w:val="00971A08"/>
    <w:rsid w:val="00973B78"/>
    <w:rsid w:val="00973E98"/>
    <w:rsid w:val="0097441E"/>
    <w:rsid w:val="00974553"/>
    <w:rsid w:val="00975A19"/>
    <w:rsid w:val="009762FD"/>
    <w:rsid w:val="00977779"/>
    <w:rsid w:val="00980454"/>
    <w:rsid w:val="00981008"/>
    <w:rsid w:val="00982D80"/>
    <w:rsid w:val="00982F14"/>
    <w:rsid w:val="00982F65"/>
    <w:rsid w:val="00984FA9"/>
    <w:rsid w:val="009865B0"/>
    <w:rsid w:val="00986AD5"/>
    <w:rsid w:val="00986CEA"/>
    <w:rsid w:val="00987B94"/>
    <w:rsid w:val="00990018"/>
    <w:rsid w:val="00991573"/>
    <w:rsid w:val="009923F7"/>
    <w:rsid w:val="0099277C"/>
    <w:rsid w:val="00994028"/>
    <w:rsid w:val="009944A1"/>
    <w:rsid w:val="0099453A"/>
    <w:rsid w:val="00995B89"/>
    <w:rsid w:val="00996008"/>
    <w:rsid w:val="0099604A"/>
    <w:rsid w:val="009A083D"/>
    <w:rsid w:val="009A33B9"/>
    <w:rsid w:val="009A3852"/>
    <w:rsid w:val="009A4DD6"/>
    <w:rsid w:val="009A582D"/>
    <w:rsid w:val="009A5CAD"/>
    <w:rsid w:val="009A5F80"/>
    <w:rsid w:val="009A6270"/>
    <w:rsid w:val="009A63FE"/>
    <w:rsid w:val="009A71A7"/>
    <w:rsid w:val="009B05B9"/>
    <w:rsid w:val="009B094D"/>
    <w:rsid w:val="009B13AA"/>
    <w:rsid w:val="009B20AC"/>
    <w:rsid w:val="009B2CA6"/>
    <w:rsid w:val="009B3242"/>
    <w:rsid w:val="009B3C00"/>
    <w:rsid w:val="009B3E3E"/>
    <w:rsid w:val="009B3FAC"/>
    <w:rsid w:val="009B4CCD"/>
    <w:rsid w:val="009B5CBC"/>
    <w:rsid w:val="009B68BA"/>
    <w:rsid w:val="009B6B22"/>
    <w:rsid w:val="009B7D4E"/>
    <w:rsid w:val="009C0A5F"/>
    <w:rsid w:val="009C1354"/>
    <w:rsid w:val="009C139D"/>
    <w:rsid w:val="009C15BA"/>
    <w:rsid w:val="009C22BE"/>
    <w:rsid w:val="009C25A7"/>
    <w:rsid w:val="009C2F17"/>
    <w:rsid w:val="009C3A0A"/>
    <w:rsid w:val="009C3FC5"/>
    <w:rsid w:val="009C425D"/>
    <w:rsid w:val="009C5431"/>
    <w:rsid w:val="009C5727"/>
    <w:rsid w:val="009C60E0"/>
    <w:rsid w:val="009C7EA8"/>
    <w:rsid w:val="009C7F0A"/>
    <w:rsid w:val="009D046A"/>
    <w:rsid w:val="009D0E62"/>
    <w:rsid w:val="009D11E2"/>
    <w:rsid w:val="009D12B7"/>
    <w:rsid w:val="009D22DF"/>
    <w:rsid w:val="009D2C65"/>
    <w:rsid w:val="009D2EF5"/>
    <w:rsid w:val="009D2FC5"/>
    <w:rsid w:val="009D3261"/>
    <w:rsid w:val="009D3B17"/>
    <w:rsid w:val="009D45C2"/>
    <w:rsid w:val="009D4A0C"/>
    <w:rsid w:val="009D50EC"/>
    <w:rsid w:val="009D5192"/>
    <w:rsid w:val="009D73AE"/>
    <w:rsid w:val="009D7FDF"/>
    <w:rsid w:val="009E0994"/>
    <w:rsid w:val="009E1DC8"/>
    <w:rsid w:val="009E1E5E"/>
    <w:rsid w:val="009E2070"/>
    <w:rsid w:val="009E2719"/>
    <w:rsid w:val="009E2881"/>
    <w:rsid w:val="009E2DEA"/>
    <w:rsid w:val="009E2E2A"/>
    <w:rsid w:val="009E2F2A"/>
    <w:rsid w:val="009E3E3E"/>
    <w:rsid w:val="009E3ED8"/>
    <w:rsid w:val="009E4560"/>
    <w:rsid w:val="009E46F1"/>
    <w:rsid w:val="009E59ED"/>
    <w:rsid w:val="009E5A3C"/>
    <w:rsid w:val="009E6DB6"/>
    <w:rsid w:val="009E73AF"/>
    <w:rsid w:val="009F11B6"/>
    <w:rsid w:val="009F19A9"/>
    <w:rsid w:val="009F253E"/>
    <w:rsid w:val="009F2F98"/>
    <w:rsid w:val="009F37F1"/>
    <w:rsid w:val="009F434E"/>
    <w:rsid w:val="009F481F"/>
    <w:rsid w:val="009F490E"/>
    <w:rsid w:val="009F5B92"/>
    <w:rsid w:val="009F6DAA"/>
    <w:rsid w:val="009F6FF9"/>
    <w:rsid w:val="009F7044"/>
    <w:rsid w:val="009F72B6"/>
    <w:rsid w:val="009F7521"/>
    <w:rsid w:val="00A002B7"/>
    <w:rsid w:val="00A00555"/>
    <w:rsid w:val="00A005E7"/>
    <w:rsid w:val="00A01A20"/>
    <w:rsid w:val="00A0371B"/>
    <w:rsid w:val="00A04ADC"/>
    <w:rsid w:val="00A04B6D"/>
    <w:rsid w:val="00A04BC1"/>
    <w:rsid w:val="00A05200"/>
    <w:rsid w:val="00A05E83"/>
    <w:rsid w:val="00A06FBB"/>
    <w:rsid w:val="00A07E9C"/>
    <w:rsid w:val="00A1116F"/>
    <w:rsid w:val="00A14150"/>
    <w:rsid w:val="00A14A86"/>
    <w:rsid w:val="00A15699"/>
    <w:rsid w:val="00A15984"/>
    <w:rsid w:val="00A159ED"/>
    <w:rsid w:val="00A15F95"/>
    <w:rsid w:val="00A168DF"/>
    <w:rsid w:val="00A17B5B"/>
    <w:rsid w:val="00A205FA"/>
    <w:rsid w:val="00A20C48"/>
    <w:rsid w:val="00A215BB"/>
    <w:rsid w:val="00A21A1E"/>
    <w:rsid w:val="00A2280B"/>
    <w:rsid w:val="00A230BE"/>
    <w:rsid w:val="00A23607"/>
    <w:rsid w:val="00A239FF"/>
    <w:rsid w:val="00A240F9"/>
    <w:rsid w:val="00A24876"/>
    <w:rsid w:val="00A25CAF"/>
    <w:rsid w:val="00A26492"/>
    <w:rsid w:val="00A27C5B"/>
    <w:rsid w:val="00A306EA"/>
    <w:rsid w:val="00A307C4"/>
    <w:rsid w:val="00A31FD9"/>
    <w:rsid w:val="00A32F2B"/>
    <w:rsid w:val="00A330F9"/>
    <w:rsid w:val="00A33C63"/>
    <w:rsid w:val="00A33D5E"/>
    <w:rsid w:val="00A343BD"/>
    <w:rsid w:val="00A35982"/>
    <w:rsid w:val="00A35F76"/>
    <w:rsid w:val="00A36B9A"/>
    <w:rsid w:val="00A372A5"/>
    <w:rsid w:val="00A3736E"/>
    <w:rsid w:val="00A37667"/>
    <w:rsid w:val="00A377EA"/>
    <w:rsid w:val="00A37DC2"/>
    <w:rsid w:val="00A403E5"/>
    <w:rsid w:val="00A40E35"/>
    <w:rsid w:val="00A4129A"/>
    <w:rsid w:val="00A412D0"/>
    <w:rsid w:val="00A41E12"/>
    <w:rsid w:val="00A42B5E"/>
    <w:rsid w:val="00A42C10"/>
    <w:rsid w:val="00A43381"/>
    <w:rsid w:val="00A438EE"/>
    <w:rsid w:val="00A43D42"/>
    <w:rsid w:val="00A44920"/>
    <w:rsid w:val="00A45597"/>
    <w:rsid w:val="00A4569A"/>
    <w:rsid w:val="00A45C68"/>
    <w:rsid w:val="00A460B1"/>
    <w:rsid w:val="00A46710"/>
    <w:rsid w:val="00A46EBC"/>
    <w:rsid w:val="00A473CB"/>
    <w:rsid w:val="00A4753B"/>
    <w:rsid w:val="00A47D23"/>
    <w:rsid w:val="00A503C5"/>
    <w:rsid w:val="00A50B20"/>
    <w:rsid w:val="00A50D85"/>
    <w:rsid w:val="00A511A1"/>
    <w:rsid w:val="00A5161B"/>
    <w:rsid w:val="00A51B4A"/>
    <w:rsid w:val="00A53948"/>
    <w:rsid w:val="00A55189"/>
    <w:rsid w:val="00A55F6D"/>
    <w:rsid w:val="00A56118"/>
    <w:rsid w:val="00A574CF"/>
    <w:rsid w:val="00A577D1"/>
    <w:rsid w:val="00A60B05"/>
    <w:rsid w:val="00A60FCA"/>
    <w:rsid w:val="00A61156"/>
    <w:rsid w:val="00A62BFB"/>
    <w:rsid w:val="00A62FEA"/>
    <w:rsid w:val="00A63556"/>
    <w:rsid w:val="00A63638"/>
    <w:rsid w:val="00A63BCE"/>
    <w:rsid w:val="00A640B4"/>
    <w:rsid w:val="00A64563"/>
    <w:rsid w:val="00A65397"/>
    <w:rsid w:val="00A673D9"/>
    <w:rsid w:val="00A67ACF"/>
    <w:rsid w:val="00A7009E"/>
    <w:rsid w:val="00A705FF"/>
    <w:rsid w:val="00A70752"/>
    <w:rsid w:val="00A7092A"/>
    <w:rsid w:val="00A70B17"/>
    <w:rsid w:val="00A71178"/>
    <w:rsid w:val="00A723CF"/>
    <w:rsid w:val="00A724B1"/>
    <w:rsid w:val="00A72E91"/>
    <w:rsid w:val="00A746DA"/>
    <w:rsid w:val="00A75B00"/>
    <w:rsid w:val="00A76824"/>
    <w:rsid w:val="00A772E1"/>
    <w:rsid w:val="00A77515"/>
    <w:rsid w:val="00A77C21"/>
    <w:rsid w:val="00A80F03"/>
    <w:rsid w:val="00A8197B"/>
    <w:rsid w:val="00A81F28"/>
    <w:rsid w:val="00A828FB"/>
    <w:rsid w:val="00A8431B"/>
    <w:rsid w:val="00A84844"/>
    <w:rsid w:val="00A849CE"/>
    <w:rsid w:val="00A84B02"/>
    <w:rsid w:val="00A85529"/>
    <w:rsid w:val="00A859E9"/>
    <w:rsid w:val="00A85D02"/>
    <w:rsid w:val="00A85F02"/>
    <w:rsid w:val="00A8604B"/>
    <w:rsid w:val="00A863B9"/>
    <w:rsid w:val="00A86563"/>
    <w:rsid w:val="00A868A3"/>
    <w:rsid w:val="00A86FCD"/>
    <w:rsid w:val="00A871BA"/>
    <w:rsid w:val="00A90403"/>
    <w:rsid w:val="00A9044F"/>
    <w:rsid w:val="00A9095A"/>
    <w:rsid w:val="00A912B9"/>
    <w:rsid w:val="00A92B39"/>
    <w:rsid w:val="00A93789"/>
    <w:rsid w:val="00A93A97"/>
    <w:rsid w:val="00A93AD4"/>
    <w:rsid w:val="00A96A69"/>
    <w:rsid w:val="00A96FD6"/>
    <w:rsid w:val="00A974A6"/>
    <w:rsid w:val="00A97E48"/>
    <w:rsid w:val="00AA0D37"/>
    <w:rsid w:val="00AA0D5D"/>
    <w:rsid w:val="00AA134B"/>
    <w:rsid w:val="00AA3F70"/>
    <w:rsid w:val="00AA427D"/>
    <w:rsid w:val="00AA46A5"/>
    <w:rsid w:val="00AA50A4"/>
    <w:rsid w:val="00AA52BD"/>
    <w:rsid w:val="00AA545F"/>
    <w:rsid w:val="00AA58F9"/>
    <w:rsid w:val="00AA7358"/>
    <w:rsid w:val="00AA745C"/>
    <w:rsid w:val="00AB000F"/>
    <w:rsid w:val="00AB1F76"/>
    <w:rsid w:val="00AB2330"/>
    <w:rsid w:val="00AB3B33"/>
    <w:rsid w:val="00AB419A"/>
    <w:rsid w:val="00AB5478"/>
    <w:rsid w:val="00AB5525"/>
    <w:rsid w:val="00AB58F0"/>
    <w:rsid w:val="00AB62BE"/>
    <w:rsid w:val="00AB6928"/>
    <w:rsid w:val="00AB788B"/>
    <w:rsid w:val="00AC0139"/>
    <w:rsid w:val="00AC0C37"/>
    <w:rsid w:val="00AC1B5B"/>
    <w:rsid w:val="00AC1BE4"/>
    <w:rsid w:val="00AC1ED6"/>
    <w:rsid w:val="00AC2056"/>
    <w:rsid w:val="00AC244E"/>
    <w:rsid w:val="00AC31B0"/>
    <w:rsid w:val="00AC3642"/>
    <w:rsid w:val="00AC3C09"/>
    <w:rsid w:val="00AC5ABF"/>
    <w:rsid w:val="00AC5DE9"/>
    <w:rsid w:val="00AC61B8"/>
    <w:rsid w:val="00AC65CA"/>
    <w:rsid w:val="00AC69D9"/>
    <w:rsid w:val="00AC6C60"/>
    <w:rsid w:val="00AC7335"/>
    <w:rsid w:val="00AC7E00"/>
    <w:rsid w:val="00AC7FFE"/>
    <w:rsid w:val="00AD0774"/>
    <w:rsid w:val="00AD09D0"/>
    <w:rsid w:val="00AD16C4"/>
    <w:rsid w:val="00AD2A73"/>
    <w:rsid w:val="00AD2F72"/>
    <w:rsid w:val="00AD33FC"/>
    <w:rsid w:val="00AD3A3F"/>
    <w:rsid w:val="00AD41DB"/>
    <w:rsid w:val="00AD48A5"/>
    <w:rsid w:val="00AD4B52"/>
    <w:rsid w:val="00AD593E"/>
    <w:rsid w:val="00AD62EE"/>
    <w:rsid w:val="00AD7516"/>
    <w:rsid w:val="00AD7658"/>
    <w:rsid w:val="00AD7734"/>
    <w:rsid w:val="00AD7A91"/>
    <w:rsid w:val="00AD7D0E"/>
    <w:rsid w:val="00AE06DC"/>
    <w:rsid w:val="00AE1406"/>
    <w:rsid w:val="00AE20AE"/>
    <w:rsid w:val="00AE2621"/>
    <w:rsid w:val="00AE28A2"/>
    <w:rsid w:val="00AE2B46"/>
    <w:rsid w:val="00AE350C"/>
    <w:rsid w:val="00AE3AE0"/>
    <w:rsid w:val="00AE3BF5"/>
    <w:rsid w:val="00AE3DED"/>
    <w:rsid w:val="00AE3EFF"/>
    <w:rsid w:val="00AE3F44"/>
    <w:rsid w:val="00AE3F80"/>
    <w:rsid w:val="00AE41B7"/>
    <w:rsid w:val="00AE4B7F"/>
    <w:rsid w:val="00AE4B99"/>
    <w:rsid w:val="00AE531A"/>
    <w:rsid w:val="00AE6681"/>
    <w:rsid w:val="00AE66DA"/>
    <w:rsid w:val="00AE6904"/>
    <w:rsid w:val="00AE6A11"/>
    <w:rsid w:val="00AE6D5C"/>
    <w:rsid w:val="00AE6E55"/>
    <w:rsid w:val="00AE78B8"/>
    <w:rsid w:val="00AE7F94"/>
    <w:rsid w:val="00AF08EB"/>
    <w:rsid w:val="00AF1157"/>
    <w:rsid w:val="00AF128D"/>
    <w:rsid w:val="00AF233D"/>
    <w:rsid w:val="00AF2D35"/>
    <w:rsid w:val="00AF2F62"/>
    <w:rsid w:val="00AF3AF9"/>
    <w:rsid w:val="00AF3AFE"/>
    <w:rsid w:val="00AF3BEC"/>
    <w:rsid w:val="00AF42CD"/>
    <w:rsid w:val="00AF49BB"/>
    <w:rsid w:val="00AF5506"/>
    <w:rsid w:val="00AF5D01"/>
    <w:rsid w:val="00AF6B21"/>
    <w:rsid w:val="00AF708B"/>
    <w:rsid w:val="00AF7765"/>
    <w:rsid w:val="00AF7D63"/>
    <w:rsid w:val="00AF7E8C"/>
    <w:rsid w:val="00B002E1"/>
    <w:rsid w:val="00B004C8"/>
    <w:rsid w:val="00B009E4"/>
    <w:rsid w:val="00B01300"/>
    <w:rsid w:val="00B02B28"/>
    <w:rsid w:val="00B02FB4"/>
    <w:rsid w:val="00B04B36"/>
    <w:rsid w:val="00B05234"/>
    <w:rsid w:val="00B055BC"/>
    <w:rsid w:val="00B055C4"/>
    <w:rsid w:val="00B05658"/>
    <w:rsid w:val="00B05DA4"/>
    <w:rsid w:val="00B06A00"/>
    <w:rsid w:val="00B06A30"/>
    <w:rsid w:val="00B06F02"/>
    <w:rsid w:val="00B070A8"/>
    <w:rsid w:val="00B07740"/>
    <w:rsid w:val="00B079B4"/>
    <w:rsid w:val="00B07C29"/>
    <w:rsid w:val="00B07CD6"/>
    <w:rsid w:val="00B103E4"/>
    <w:rsid w:val="00B113FB"/>
    <w:rsid w:val="00B12A54"/>
    <w:rsid w:val="00B1350B"/>
    <w:rsid w:val="00B13B8D"/>
    <w:rsid w:val="00B14545"/>
    <w:rsid w:val="00B1500D"/>
    <w:rsid w:val="00B15B2A"/>
    <w:rsid w:val="00B16595"/>
    <w:rsid w:val="00B16B22"/>
    <w:rsid w:val="00B176F8"/>
    <w:rsid w:val="00B17F56"/>
    <w:rsid w:val="00B2005D"/>
    <w:rsid w:val="00B20727"/>
    <w:rsid w:val="00B213E6"/>
    <w:rsid w:val="00B2186C"/>
    <w:rsid w:val="00B2379A"/>
    <w:rsid w:val="00B23ED6"/>
    <w:rsid w:val="00B2467E"/>
    <w:rsid w:val="00B25B42"/>
    <w:rsid w:val="00B25EAC"/>
    <w:rsid w:val="00B2742C"/>
    <w:rsid w:val="00B309EE"/>
    <w:rsid w:val="00B3108F"/>
    <w:rsid w:val="00B31E08"/>
    <w:rsid w:val="00B31ED5"/>
    <w:rsid w:val="00B33891"/>
    <w:rsid w:val="00B34147"/>
    <w:rsid w:val="00B341D1"/>
    <w:rsid w:val="00B351D6"/>
    <w:rsid w:val="00B357CB"/>
    <w:rsid w:val="00B36BC4"/>
    <w:rsid w:val="00B37AAE"/>
    <w:rsid w:val="00B401A5"/>
    <w:rsid w:val="00B41ADE"/>
    <w:rsid w:val="00B41BCA"/>
    <w:rsid w:val="00B42E19"/>
    <w:rsid w:val="00B43060"/>
    <w:rsid w:val="00B43099"/>
    <w:rsid w:val="00B432E7"/>
    <w:rsid w:val="00B439EF"/>
    <w:rsid w:val="00B4449C"/>
    <w:rsid w:val="00B448A6"/>
    <w:rsid w:val="00B45D9F"/>
    <w:rsid w:val="00B469DF"/>
    <w:rsid w:val="00B46F51"/>
    <w:rsid w:val="00B4708F"/>
    <w:rsid w:val="00B47173"/>
    <w:rsid w:val="00B47622"/>
    <w:rsid w:val="00B50100"/>
    <w:rsid w:val="00B508F7"/>
    <w:rsid w:val="00B50AFB"/>
    <w:rsid w:val="00B51AD5"/>
    <w:rsid w:val="00B54BD0"/>
    <w:rsid w:val="00B5612D"/>
    <w:rsid w:val="00B56D3C"/>
    <w:rsid w:val="00B6056E"/>
    <w:rsid w:val="00B60717"/>
    <w:rsid w:val="00B609C9"/>
    <w:rsid w:val="00B612B5"/>
    <w:rsid w:val="00B61F7D"/>
    <w:rsid w:val="00B6256D"/>
    <w:rsid w:val="00B62783"/>
    <w:rsid w:val="00B62B37"/>
    <w:rsid w:val="00B635C2"/>
    <w:rsid w:val="00B63A41"/>
    <w:rsid w:val="00B65E1A"/>
    <w:rsid w:val="00B66412"/>
    <w:rsid w:val="00B66A3F"/>
    <w:rsid w:val="00B705D6"/>
    <w:rsid w:val="00B70A8F"/>
    <w:rsid w:val="00B713EA"/>
    <w:rsid w:val="00B724C4"/>
    <w:rsid w:val="00B72D1D"/>
    <w:rsid w:val="00B72D87"/>
    <w:rsid w:val="00B734A7"/>
    <w:rsid w:val="00B73D52"/>
    <w:rsid w:val="00B74CB0"/>
    <w:rsid w:val="00B75DE7"/>
    <w:rsid w:val="00B76B56"/>
    <w:rsid w:val="00B77200"/>
    <w:rsid w:val="00B772A8"/>
    <w:rsid w:val="00B7755A"/>
    <w:rsid w:val="00B775CD"/>
    <w:rsid w:val="00B77EAC"/>
    <w:rsid w:val="00B81540"/>
    <w:rsid w:val="00B81558"/>
    <w:rsid w:val="00B81AD3"/>
    <w:rsid w:val="00B81D54"/>
    <w:rsid w:val="00B81FED"/>
    <w:rsid w:val="00B824B0"/>
    <w:rsid w:val="00B82D68"/>
    <w:rsid w:val="00B83030"/>
    <w:rsid w:val="00B834F1"/>
    <w:rsid w:val="00B83837"/>
    <w:rsid w:val="00B838D4"/>
    <w:rsid w:val="00B84160"/>
    <w:rsid w:val="00B845C5"/>
    <w:rsid w:val="00B8462C"/>
    <w:rsid w:val="00B857CD"/>
    <w:rsid w:val="00B86878"/>
    <w:rsid w:val="00B87F99"/>
    <w:rsid w:val="00B90C6B"/>
    <w:rsid w:val="00B90DD2"/>
    <w:rsid w:val="00B925EF"/>
    <w:rsid w:val="00B9326C"/>
    <w:rsid w:val="00B93EE7"/>
    <w:rsid w:val="00B96442"/>
    <w:rsid w:val="00B9663D"/>
    <w:rsid w:val="00B96787"/>
    <w:rsid w:val="00B97AD4"/>
    <w:rsid w:val="00B97C2B"/>
    <w:rsid w:val="00BA02B5"/>
    <w:rsid w:val="00BA0580"/>
    <w:rsid w:val="00BA07DA"/>
    <w:rsid w:val="00BA0F42"/>
    <w:rsid w:val="00BA1EB6"/>
    <w:rsid w:val="00BA2029"/>
    <w:rsid w:val="00BA3F8F"/>
    <w:rsid w:val="00BA5EA7"/>
    <w:rsid w:val="00BA7B32"/>
    <w:rsid w:val="00BB1378"/>
    <w:rsid w:val="00BB194B"/>
    <w:rsid w:val="00BB28A9"/>
    <w:rsid w:val="00BB33CC"/>
    <w:rsid w:val="00BB4484"/>
    <w:rsid w:val="00BB45F0"/>
    <w:rsid w:val="00BB4BFC"/>
    <w:rsid w:val="00BB4F74"/>
    <w:rsid w:val="00BB5882"/>
    <w:rsid w:val="00BB613E"/>
    <w:rsid w:val="00BB63F5"/>
    <w:rsid w:val="00BB6973"/>
    <w:rsid w:val="00BB6FDA"/>
    <w:rsid w:val="00BB71FF"/>
    <w:rsid w:val="00BB7687"/>
    <w:rsid w:val="00BB77A1"/>
    <w:rsid w:val="00BB7DA9"/>
    <w:rsid w:val="00BC055A"/>
    <w:rsid w:val="00BC127F"/>
    <w:rsid w:val="00BC2F18"/>
    <w:rsid w:val="00BC353E"/>
    <w:rsid w:val="00BC41DE"/>
    <w:rsid w:val="00BC43F4"/>
    <w:rsid w:val="00BC4D9C"/>
    <w:rsid w:val="00BC50E9"/>
    <w:rsid w:val="00BC59A8"/>
    <w:rsid w:val="00BC5A2A"/>
    <w:rsid w:val="00BC66A3"/>
    <w:rsid w:val="00BC676D"/>
    <w:rsid w:val="00BD03BB"/>
    <w:rsid w:val="00BD308C"/>
    <w:rsid w:val="00BD3925"/>
    <w:rsid w:val="00BD45F7"/>
    <w:rsid w:val="00BD4611"/>
    <w:rsid w:val="00BD5AFC"/>
    <w:rsid w:val="00BD6C7C"/>
    <w:rsid w:val="00BD71F4"/>
    <w:rsid w:val="00BD73BF"/>
    <w:rsid w:val="00BD75AE"/>
    <w:rsid w:val="00BD7610"/>
    <w:rsid w:val="00BD772E"/>
    <w:rsid w:val="00BD7CA9"/>
    <w:rsid w:val="00BE07EC"/>
    <w:rsid w:val="00BE0E67"/>
    <w:rsid w:val="00BE1037"/>
    <w:rsid w:val="00BE1111"/>
    <w:rsid w:val="00BE1450"/>
    <w:rsid w:val="00BE1559"/>
    <w:rsid w:val="00BE1D3E"/>
    <w:rsid w:val="00BE26C5"/>
    <w:rsid w:val="00BE3A79"/>
    <w:rsid w:val="00BE3E3C"/>
    <w:rsid w:val="00BE3FAC"/>
    <w:rsid w:val="00BE54F9"/>
    <w:rsid w:val="00BE55AE"/>
    <w:rsid w:val="00BE598A"/>
    <w:rsid w:val="00BE616C"/>
    <w:rsid w:val="00BE6731"/>
    <w:rsid w:val="00BE6747"/>
    <w:rsid w:val="00BE7023"/>
    <w:rsid w:val="00BE7ED9"/>
    <w:rsid w:val="00BF02E2"/>
    <w:rsid w:val="00BF09C0"/>
    <w:rsid w:val="00BF0BBB"/>
    <w:rsid w:val="00BF1D4D"/>
    <w:rsid w:val="00BF22C7"/>
    <w:rsid w:val="00BF2E92"/>
    <w:rsid w:val="00BF32B5"/>
    <w:rsid w:val="00BF51CF"/>
    <w:rsid w:val="00BF523F"/>
    <w:rsid w:val="00BF53C7"/>
    <w:rsid w:val="00BF6EE6"/>
    <w:rsid w:val="00BF773B"/>
    <w:rsid w:val="00BF7B15"/>
    <w:rsid w:val="00BF7C24"/>
    <w:rsid w:val="00C013DE"/>
    <w:rsid w:val="00C017CA"/>
    <w:rsid w:val="00C0197E"/>
    <w:rsid w:val="00C02CEA"/>
    <w:rsid w:val="00C02EB2"/>
    <w:rsid w:val="00C0560F"/>
    <w:rsid w:val="00C0652C"/>
    <w:rsid w:val="00C06EEA"/>
    <w:rsid w:val="00C071A8"/>
    <w:rsid w:val="00C07260"/>
    <w:rsid w:val="00C078B1"/>
    <w:rsid w:val="00C11530"/>
    <w:rsid w:val="00C11EE8"/>
    <w:rsid w:val="00C1209E"/>
    <w:rsid w:val="00C125B2"/>
    <w:rsid w:val="00C13B83"/>
    <w:rsid w:val="00C1413C"/>
    <w:rsid w:val="00C15082"/>
    <w:rsid w:val="00C15AE2"/>
    <w:rsid w:val="00C15CDA"/>
    <w:rsid w:val="00C176A5"/>
    <w:rsid w:val="00C177D6"/>
    <w:rsid w:val="00C17E16"/>
    <w:rsid w:val="00C21481"/>
    <w:rsid w:val="00C220A3"/>
    <w:rsid w:val="00C2343E"/>
    <w:rsid w:val="00C24360"/>
    <w:rsid w:val="00C24AEE"/>
    <w:rsid w:val="00C24C2C"/>
    <w:rsid w:val="00C25960"/>
    <w:rsid w:val="00C25BEC"/>
    <w:rsid w:val="00C26A7C"/>
    <w:rsid w:val="00C30694"/>
    <w:rsid w:val="00C307F5"/>
    <w:rsid w:val="00C30881"/>
    <w:rsid w:val="00C312A7"/>
    <w:rsid w:val="00C32D67"/>
    <w:rsid w:val="00C32F04"/>
    <w:rsid w:val="00C335B6"/>
    <w:rsid w:val="00C33968"/>
    <w:rsid w:val="00C347F3"/>
    <w:rsid w:val="00C34F2A"/>
    <w:rsid w:val="00C34F5B"/>
    <w:rsid w:val="00C35B64"/>
    <w:rsid w:val="00C35EFC"/>
    <w:rsid w:val="00C36870"/>
    <w:rsid w:val="00C36F7C"/>
    <w:rsid w:val="00C37141"/>
    <w:rsid w:val="00C3772E"/>
    <w:rsid w:val="00C377AD"/>
    <w:rsid w:val="00C4088B"/>
    <w:rsid w:val="00C41231"/>
    <w:rsid w:val="00C414D6"/>
    <w:rsid w:val="00C417B6"/>
    <w:rsid w:val="00C41DBB"/>
    <w:rsid w:val="00C423EE"/>
    <w:rsid w:val="00C43C4D"/>
    <w:rsid w:val="00C440D4"/>
    <w:rsid w:val="00C446D9"/>
    <w:rsid w:val="00C455C9"/>
    <w:rsid w:val="00C4634B"/>
    <w:rsid w:val="00C46B75"/>
    <w:rsid w:val="00C50476"/>
    <w:rsid w:val="00C51467"/>
    <w:rsid w:val="00C519A4"/>
    <w:rsid w:val="00C51A7B"/>
    <w:rsid w:val="00C526AF"/>
    <w:rsid w:val="00C52F88"/>
    <w:rsid w:val="00C539DB"/>
    <w:rsid w:val="00C53B5C"/>
    <w:rsid w:val="00C54014"/>
    <w:rsid w:val="00C54CE5"/>
    <w:rsid w:val="00C54E5D"/>
    <w:rsid w:val="00C560D0"/>
    <w:rsid w:val="00C57EB1"/>
    <w:rsid w:val="00C60AD0"/>
    <w:rsid w:val="00C61007"/>
    <w:rsid w:val="00C6188B"/>
    <w:rsid w:val="00C61C18"/>
    <w:rsid w:val="00C62121"/>
    <w:rsid w:val="00C625D9"/>
    <w:rsid w:val="00C62E24"/>
    <w:rsid w:val="00C63203"/>
    <w:rsid w:val="00C6480A"/>
    <w:rsid w:val="00C64991"/>
    <w:rsid w:val="00C651A0"/>
    <w:rsid w:val="00C66B71"/>
    <w:rsid w:val="00C677FF"/>
    <w:rsid w:val="00C67F0A"/>
    <w:rsid w:val="00C700DA"/>
    <w:rsid w:val="00C7016F"/>
    <w:rsid w:val="00C7038E"/>
    <w:rsid w:val="00C704A4"/>
    <w:rsid w:val="00C718EB"/>
    <w:rsid w:val="00C71D86"/>
    <w:rsid w:val="00C7328D"/>
    <w:rsid w:val="00C73BB1"/>
    <w:rsid w:val="00C742CA"/>
    <w:rsid w:val="00C74A11"/>
    <w:rsid w:val="00C76A37"/>
    <w:rsid w:val="00C77934"/>
    <w:rsid w:val="00C77F40"/>
    <w:rsid w:val="00C81792"/>
    <w:rsid w:val="00C8206D"/>
    <w:rsid w:val="00C8231B"/>
    <w:rsid w:val="00C82B23"/>
    <w:rsid w:val="00C835B1"/>
    <w:rsid w:val="00C85335"/>
    <w:rsid w:val="00C8591E"/>
    <w:rsid w:val="00C8678F"/>
    <w:rsid w:val="00C8709E"/>
    <w:rsid w:val="00C87922"/>
    <w:rsid w:val="00C9036D"/>
    <w:rsid w:val="00C903FA"/>
    <w:rsid w:val="00C905A5"/>
    <w:rsid w:val="00C90790"/>
    <w:rsid w:val="00C91241"/>
    <w:rsid w:val="00C916F4"/>
    <w:rsid w:val="00C9182B"/>
    <w:rsid w:val="00C91BF0"/>
    <w:rsid w:val="00C91E04"/>
    <w:rsid w:val="00C9385B"/>
    <w:rsid w:val="00C9394B"/>
    <w:rsid w:val="00C93B20"/>
    <w:rsid w:val="00C93BF2"/>
    <w:rsid w:val="00C9421E"/>
    <w:rsid w:val="00C9476C"/>
    <w:rsid w:val="00C9479F"/>
    <w:rsid w:val="00C94D17"/>
    <w:rsid w:val="00C957A3"/>
    <w:rsid w:val="00C95F63"/>
    <w:rsid w:val="00C96024"/>
    <w:rsid w:val="00C96110"/>
    <w:rsid w:val="00C96342"/>
    <w:rsid w:val="00C963E9"/>
    <w:rsid w:val="00C9672C"/>
    <w:rsid w:val="00C97359"/>
    <w:rsid w:val="00C978BA"/>
    <w:rsid w:val="00C97CEE"/>
    <w:rsid w:val="00CA090F"/>
    <w:rsid w:val="00CA2F49"/>
    <w:rsid w:val="00CA3548"/>
    <w:rsid w:val="00CA3C29"/>
    <w:rsid w:val="00CA49A6"/>
    <w:rsid w:val="00CA4B16"/>
    <w:rsid w:val="00CA5411"/>
    <w:rsid w:val="00CA5966"/>
    <w:rsid w:val="00CA5EAD"/>
    <w:rsid w:val="00CA6F42"/>
    <w:rsid w:val="00CB17EE"/>
    <w:rsid w:val="00CB1E3F"/>
    <w:rsid w:val="00CB34C9"/>
    <w:rsid w:val="00CB3A6F"/>
    <w:rsid w:val="00CB6607"/>
    <w:rsid w:val="00CB6A5C"/>
    <w:rsid w:val="00CB6D49"/>
    <w:rsid w:val="00CB6E57"/>
    <w:rsid w:val="00CC0240"/>
    <w:rsid w:val="00CC0726"/>
    <w:rsid w:val="00CC0AC9"/>
    <w:rsid w:val="00CC0B3F"/>
    <w:rsid w:val="00CC1507"/>
    <w:rsid w:val="00CC1C8C"/>
    <w:rsid w:val="00CC2430"/>
    <w:rsid w:val="00CC250D"/>
    <w:rsid w:val="00CC3C58"/>
    <w:rsid w:val="00CC489C"/>
    <w:rsid w:val="00CC4BB8"/>
    <w:rsid w:val="00CC4F04"/>
    <w:rsid w:val="00CC52F5"/>
    <w:rsid w:val="00CD0425"/>
    <w:rsid w:val="00CD38C1"/>
    <w:rsid w:val="00CD4783"/>
    <w:rsid w:val="00CD4CE2"/>
    <w:rsid w:val="00CD6597"/>
    <w:rsid w:val="00CD68F9"/>
    <w:rsid w:val="00CE1610"/>
    <w:rsid w:val="00CE19BF"/>
    <w:rsid w:val="00CE366E"/>
    <w:rsid w:val="00CE41FB"/>
    <w:rsid w:val="00CE546D"/>
    <w:rsid w:val="00CE549F"/>
    <w:rsid w:val="00CE5CB8"/>
    <w:rsid w:val="00CE6627"/>
    <w:rsid w:val="00CE6E61"/>
    <w:rsid w:val="00CE7DCF"/>
    <w:rsid w:val="00CF0162"/>
    <w:rsid w:val="00CF104B"/>
    <w:rsid w:val="00CF1573"/>
    <w:rsid w:val="00CF1D10"/>
    <w:rsid w:val="00CF39C4"/>
    <w:rsid w:val="00CF3F5D"/>
    <w:rsid w:val="00CF4EAF"/>
    <w:rsid w:val="00CF54BD"/>
    <w:rsid w:val="00CF5C54"/>
    <w:rsid w:val="00CF67DA"/>
    <w:rsid w:val="00CF7523"/>
    <w:rsid w:val="00CF79FE"/>
    <w:rsid w:val="00D0109F"/>
    <w:rsid w:val="00D0309B"/>
    <w:rsid w:val="00D04062"/>
    <w:rsid w:val="00D04942"/>
    <w:rsid w:val="00D05889"/>
    <w:rsid w:val="00D064F7"/>
    <w:rsid w:val="00D069EA"/>
    <w:rsid w:val="00D06D0B"/>
    <w:rsid w:val="00D0749A"/>
    <w:rsid w:val="00D0764F"/>
    <w:rsid w:val="00D07926"/>
    <w:rsid w:val="00D07FF7"/>
    <w:rsid w:val="00D10E61"/>
    <w:rsid w:val="00D11083"/>
    <w:rsid w:val="00D11E21"/>
    <w:rsid w:val="00D128C2"/>
    <w:rsid w:val="00D12930"/>
    <w:rsid w:val="00D1362F"/>
    <w:rsid w:val="00D14E5F"/>
    <w:rsid w:val="00D15B78"/>
    <w:rsid w:val="00D15E93"/>
    <w:rsid w:val="00D1605C"/>
    <w:rsid w:val="00D16E11"/>
    <w:rsid w:val="00D17007"/>
    <w:rsid w:val="00D1726F"/>
    <w:rsid w:val="00D17DE2"/>
    <w:rsid w:val="00D20553"/>
    <w:rsid w:val="00D207AB"/>
    <w:rsid w:val="00D21D13"/>
    <w:rsid w:val="00D21DB1"/>
    <w:rsid w:val="00D22A0A"/>
    <w:rsid w:val="00D23129"/>
    <w:rsid w:val="00D2404B"/>
    <w:rsid w:val="00D258DC"/>
    <w:rsid w:val="00D25C55"/>
    <w:rsid w:val="00D25F79"/>
    <w:rsid w:val="00D26385"/>
    <w:rsid w:val="00D26532"/>
    <w:rsid w:val="00D26B09"/>
    <w:rsid w:val="00D2737A"/>
    <w:rsid w:val="00D27F4B"/>
    <w:rsid w:val="00D31610"/>
    <w:rsid w:val="00D32794"/>
    <w:rsid w:val="00D33D8A"/>
    <w:rsid w:val="00D33E26"/>
    <w:rsid w:val="00D34038"/>
    <w:rsid w:val="00D3444B"/>
    <w:rsid w:val="00D34BA6"/>
    <w:rsid w:val="00D357D0"/>
    <w:rsid w:val="00D357E8"/>
    <w:rsid w:val="00D36A5A"/>
    <w:rsid w:val="00D403DC"/>
    <w:rsid w:val="00D405C2"/>
    <w:rsid w:val="00D40DBB"/>
    <w:rsid w:val="00D40FE0"/>
    <w:rsid w:val="00D41E40"/>
    <w:rsid w:val="00D424BD"/>
    <w:rsid w:val="00D42BDB"/>
    <w:rsid w:val="00D4368A"/>
    <w:rsid w:val="00D449B8"/>
    <w:rsid w:val="00D44C7D"/>
    <w:rsid w:val="00D4501F"/>
    <w:rsid w:val="00D45FFD"/>
    <w:rsid w:val="00D47995"/>
    <w:rsid w:val="00D47DD9"/>
    <w:rsid w:val="00D514D6"/>
    <w:rsid w:val="00D5227F"/>
    <w:rsid w:val="00D52CA0"/>
    <w:rsid w:val="00D52FCC"/>
    <w:rsid w:val="00D5392C"/>
    <w:rsid w:val="00D53AC8"/>
    <w:rsid w:val="00D53C58"/>
    <w:rsid w:val="00D5405B"/>
    <w:rsid w:val="00D55B65"/>
    <w:rsid w:val="00D55EBC"/>
    <w:rsid w:val="00D56300"/>
    <w:rsid w:val="00D60970"/>
    <w:rsid w:val="00D623E3"/>
    <w:rsid w:val="00D62D4C"/>
    <w:rsid w:val="00D6392F"/>
    <w:rsid w:val="00D63999"/>
    <w:rsid w:val="00D63AFE"/>
    <w:rsid w:val="00D63B3D"/>
    <w:rsid w:val="00D649A3"/>
    <w:rsid w:val="00D67269"/>
    <w:rsid w:val="00D700A5"/>
    <w:rsid w:val="00D7093F"/>
    <w:rsid w:val="00D709D9"/>
    <w:rsid w:val="00D70DB1"/>
    <w:rsid w:val="00D71A7F"/>
    <w:rsid w:val="00D7294E"/>
    <w:rsid w:val="00D7295F"/>
    <w:rsid w:val="00D72C31"/>
    <w:rsid w:val="00D72CD9"/>
    <w:rsid w:val="00D732A5"/>
    <w:rsid w:val="00D732D1"/>
    <w:rsid w:val="00D73A7A"/>
    <w:rsid w:val="00D73BE0"/>
    <w:rsid w:val="00D74923"/>
    <w:rsid w:val="00D74ED7"/>
    <w:rsid w:val="00D75566"/>
    <w:rsid w:val="00D75A11"/>
    <w:rsid w:val="00D75AD0"/>
    <w:rsid w:val="00D75B85"/>
    <w:rsid w:val="00D76ECE"/>
    <w:rsid w:val="00D82574"/>
    <w:rsid w:val="00D830E3"/>
    <w:rsid w:val="00D84003"/>
    <w:rsid w:val="00D84832"/>
    <w:rsid w:val="00D84F78"/>
    <w:rsid w:val="00D84FC2"/>
    <w:rsid w:val="00D86BE7"/>
    <w:rsid w:val="00D8781C"/>
    <w:rsid w:val="00D90665"/>
    <w:rsid w:val="00D915F1"/>
    <w:rsid w:val="00D9232A"/>
    <w:rsid w:val="00D92388"/>
    <w:rsid w:val="00D92832"/>
    <w:rsid w:val="00D93B55"/>
    <w:rsid w:val="00D957EC"/>
    <w:rsid w:val="00D95DEB"/>
    <w:rsid w:val="00D962A3"/>
    <w:rsid w:val="00D97145"/>
    <w:rsid w:val="00D9736F"/>
    <w:rsid w:val="00D97662"/>
    <w:rsid w:val="00D97B08"/>
    <w:rsid w:val="00DA08AA"/>
    <w:rsid w:val="00DA11A5"/>
    <w:rsid w:val="00DA12C9"/>
    <w:rsid w:val="00DA16F9"/>
    <w:rsid w:val="00DA1BD9"/>
    <w:rsid w:val="00DA1CEF"/>
    <w:rsid w:val="00DA1EAB"/>
    <w:rsid w:val="00DA23A6"/>
    <w:rsid w:val="00DA280D"/>
    <w:rsid w:val="00DA41AF"/>
    <w:rsid w:val="00DA42D0"/>
    <w:rsid w:val="00DA4453"/>
    <w:rsid w:val="00DA6422"/>
    <w:rsid w:val="00DA6DFA"/>
    <w:rsid w:val="00DB0204"/>
    <w:rsid w:val="00DB09CA"/>
    <w:rsid w:val="00DB17BA"/>
    <w:rsid w:val="00DB1DAF"/>
    <w:rsid w:val="00DB203B"/>
    <w:rsid w:val="00DB21F5"/>
    <w:rsid w:val="00DB2400"/>
    <w:rsid w:val="00DB37AB"/>
    <w:rsid w:val="00DB7160"/>
    <w:rsid w:val="00DB7364"/>
    <w:rsid w:val="00DB7366"/>
    <w:rsid w:val="00DB74D2"/>
    <w:rsid w:val="00DB79CC"/>
    <w:rsid w:val="00DC0F66"/>
    <w:rsid w:val="00DC15C0"/>
    <w:rsid w:val="00DC1827"/>
    <w:rsid w:val="00DC1AB5"/>
    <w:rsid w:val="00DC204D"/>
    <w:rsid w:val="00DC2EE3"/>
    <w:rsid w:val="00DC3856"/>
    <w:rsid w:val="00DC4CCE"/>
    <w:rsid w:val="00DC5E55"/>
    <w:rsid w:val="00DC6905"/>
    <w:rsid w:val="00DC6E89"/>
    <w:rsid w:val="00DC7DEF"/>
    <w:rsid w:val="00DD059F"/>
    <w:rsid w:val="00DD113E"/>
    <w:rsid w:val="00DD19A2"/>
    <w:rsid w:val="00DD21B1"/>
    <w:rsid w:val="00DD2773"/>
    <w:rsid w:val="00DD3A0E"/>
    <w:rsid w:val="00DD40B4"/>
    <w:rsid w:val="00DD4242"/>
    <w:rsid w:val="00DD55E6"/>
    <w:rsid w:val="00DD6650"/>
    <w:rsid w:val="00DD6E35"/>
    <w:rsid w:val="00DD6F48"/>
    <w:rsid w:val="00DD7552"/>
    <w:rsid w:val="00DD7AB3"/>
    <w:rsid w:val="00DE044F"/>
    <w:rsid w:val="00DE0B79"/>
    <w:rsid w:val="00DE1969"/>
    <w:rsid w:val="00DE1B83"/>
    <w:rsid w:val="00DE4463"/>
    <w:rsid w:val="00DE4A0C"/>
    <w:rsid w:val="00DE5413"/>
    <w:rsid w:val="00DE5453"/>
    <w:rsid w:val="00DE596E"/>
    <w:rsid w:val="00DE604D"/>
    <w:rsid w:val="00DE6129"/>
    <w:rsid w:val="00DE6663"/>
    <w:rsid w:val="00DE6765"/>
    <w:rsid w:val="00DE68C0"/>
    <w:rsid w:val="00DE7896"/>
    <w:rsid w:val="00DE7910"/>
    <w:rsid w:val="00DE7F3D"/>
    <w:rsid w:val="00DF1183"/>
    <w:rsid w:val="00DF14ED"/>
    <w:rsid w:val="00DF3F40"/>
    <w:rsid w:val="00DF4154"/>
    <w:rsid w:val="00DF464C"/>
    <w:rsid w:val="00DF469B"/>
    <w:rsid w:val="00DF497F"/>
    <w:rsid w:val="00DF51CF"/>
    <w:rsid w:val="00DF5299"/>
    <w:rsid w:val="00DF59B9"/>
    <w:rsid w:val="00DF5F24"/>
    <w:rsid w:val="00DF6E74"/>
    <w:rsid w:val="00DF72B5"/>
    <w:rsid w:val="00DF7E30"/>
    <w:rsid w:val="00E012D7"/>
    <w:rsid w:val="00E01751"/>
    <w:rsid w:val="00E019D8"/>
    <w:rsid w:val="00E01EE7"/>
    <w:rsid w:val="00E0246D"/>
    <w:rsid w:val="00E02D86"/>
    <w:rsid w:val="00E030D4"/>
    <w:rsid w:val="00E03CF6"/>
    <w:rsid w:val="00E03DC0"/>
    <w:rsid w:val="00E04FC6"/>
    <w:rsid w:val="00E05AF9"/>
    <w:rsid w:val="00E06297"/>
    <w:rsid w:val="00E0754B"/>
    <w:rsid w:val="00E100CB"/>
    <w:rsid w:val="00E11606"/>
    <w:rsid w:val="00E116D6"/>
    <w:rsid w:val="00E11B12"/>
    <w:rsid w:val="00E123FF"/>
    <w:rsid w:val="00E14331"/>
    <w:rsid w:val="00E15B99"/>
    <w:rsid w:val="00E16200"/>
    <w:rsid w:val="00E17709"/>
    <w:rsid w:val="00E20B2C"/>
    <w:rsid w:val="00E210DD"/>
    <w:rsid w:val="00E212C3"/>
    <w:rsid w:val="00E216D9"/>
    <w:rsid w:val="00E21B54"/>
    <w:rsid w:val="00E21ED2"/>
    <w:rsid w:val="00E22831"/>
    <w:rsid w:val="00E237A8"/>
    <w:rsid w:val="00E26438"/>
    <w:rsid w:val="00E269D1"/>
    <w:rsid w:val="00E26F15"/>
    <w:rsid w:val="00E27EE6"/>
    <w:rsid w:val="00E304D7"/>
    <w:rsid w:val="00E30B0B"/>
    <w:rsid w:val="00E31200"/>
    <w:rsid w:val="00E31406"/>
    <w:rsid w:val="00E31C80"/>
    <w:rsid w:val="00E3244C"/>
    <w:rsid w:val="00E3399F"/>
    <w:rsid w:val="00E33D0D"/>
    <w:rsid w:val="00E355A6"/>
    <w:rsid w:val="00E35B8E"/>
    <w:rsid w:val="00E35DDD"/>
    <w:rsid w:val="00E35EB1"/>
    <w:rsid w:val="00E35FB9"/>
    <w:rsid w:val="00E36381"/>
    <w:rsid w:val="00E365E9"/>
    <w:rsid w:val="00E36873"/>
    <w:rsid w:val="00E36C1D"/>
    <w:rsid w:val="00E4054D"/>
    <w:rsid w:val="00E40AEA"/>
    <w:rsid w:val="00E40D77"/>
    <w:rsid w:val="00E42A3C"/>
    <w:rsid w:val="00E435C1"/>
    <w:rsid w:val="00E43B16"/>
    <w:rsid w:val="00E4429A"/>
    <w:rsid w:val="00E44448"/>
    <w:rsid w:val="00E452B9"/>
    <w:rsid w:val="00E46B79"/>
    <w:rsid w:val="00E46CFD"/>
    <w:rsid w:val="00E47250"/>
    <w:rsid w:val="00E474F8"/>
    <w:rsid w:val="00E479E8"/>
    <w:rsid w:val="00E47CBB"/>
    <w:rsid w:val="00E50C78"/>
    <w:rsid w:val="00E5174E"/>
    <w:rsid w:val="00E53E84"/>
    <w:rsid w:val="00E5419E"/>
    <w:rsid w:val="00E54D90"/>
    <w:rsid w:val="00E54E43"/>
    <w:rsid w:val="00E55BA3"/>
    <w:rsid w:val="00E56E51"/>
    <w:rsid w:val="00E5705E"/>
    <w:rsid w:val="00E62A95"/>
    <w:rsid w:val="00E6395B"/>
    <w:rsid w:val="00E63D74"/>
    <w:rsid w:val="00E63F78"/>
    <w:rsid w:val="00E653D0"/>
    <w:rsid w:val="00E66587"/>
    <w:rsid w:val="00E67367"/>
    <w:rsid w:val="00E6747F"/>
    <w:rsid w:val="00E70AB1"/>
    <w:rsid w:val="00E70FE9"/>
    <w:rsid w:val="00E70FFD"/>
    <w:rsid w:val="00E7168C"/>
    <w:rsid w:val="00E72D53"/>
    <w:rsid w:val="00E73696"/>
    <w:rsid w:val="00E7369D"/>
    <w:rsid w:val="00E73F78"/>
    <w:rsid w:val="00E74363"/>
    <w:rsid w:val="00E74C15"/>
    <w:rsid w:val="00E754CF"/>
    <w:rsid w:val="00E76202"/>
    <w:rsid w:val="00E76833"/>
    <w:rsid w:val="00E76CD9"/>
    <w:rsid w:val="00E76E8F"/>
    <w:rsid w:val="00E77C09"/>
    <w:rsid w:val="00E80CDE"/>
    <w:rsid w:val="00E8221D"/>
    <w:rsid w:val="00E8288C"/>
    <w:rsid w:val="00E84E74"/>
    <w:rsid w:val="00E85080"/>
    <w:rsid w:val="00E8587B"/>
    <w:rsid w:val="00E86877"/>
    <w:rsid w:val="00E87219"/>
    <w:rsid w:val="00E87334"/>
    <w:rsid w:val="00E905CE"/>
    <w:rsid w:val="00E905D9"/>
    <w:rsid w:val="00E90663"/>
    <w:rsid w:val="00E91086"/>
    <w:rsid w:val="00E9172E"/>
    <w:rsid w:val="00E91984"/>
    <w:rsid w:val="00E919EA"/>
    <w:rsid w:val="00E91BF9"/>
    <w:rsid w:val="00E9283A"/>
    <w:rsid w:val="00E93950"/>
    <w:rsid w:val="00E943AC"/>
    <w:rsid w:val="00E94443"/>
    <w:rsid w:val="00E94F63"/>
    <w:rsid w:val="00E957EB"/>
    <w:rsid w:val="00E957FA"/>
    <w:rsid w:val="00E95BE0"/>
    <w:rsid w:val="00E95F51"/>
    <w:rsid w:val="00E961CE"/>
    <w:rsid w:val="00E97331"/>
    <w:rsid w:val="00E97357"/>
    <w:rsid w:val="00E97490"/>
    <w:rsid w:val="00E97A22"/>
    <w:rsid w:val="00EA02DC"/>
    <w:rsid w:val="00EA04B4"/>
    <w:rsid w:val="00EA0D74"/>
    <w:rsid w:val="00EA1235"/>
    <w:rsid w:val="00EA36EB"/>
    <w:rsid w:val="00EA3745"/>
    <w:rsid w:val="00EA4CAC"/>
    <w:rsid w:val="00EA5FC7"/>
    <w:rsid w:val="00EA6BC2"/>
    <w:rsid w:val="00EA6BEF"/>
    <w:rsid w:val="00EA6EB0"/>
    <w:rsid w:val="00EA70A2"/>
    <w:rsid w:val="00EA729A"/>
    <w:rsid w:val="00EB01EB"/>
    <w:rsid w:val="00EB2130"/>
    <w:rsid w:val="00EB3083"/>
    <w:rsid w:val="00EB3851"/>
    <w:rsid w:val="00EB4DA1"/>
    <w:rsid w:val="00EB5901"/>
    <w:rsid w:val="00EB6006"/>
    <w:rsid w:val="00EB6E3E"/>
    <w:rsid w:val="00EB72D5"/>
    <w:rsid w:val="00EB732A"/>
    <w:rsid w:val="00EB782C"/>
    <w:rsid w:val="00EC1376"/>
    <w:rsid w:val="00EC13B1"/>
    <w:rsid w:val="00EC1E50"/>
    <w:rsid w:val="00EC1F26"/>
    <w:rsid w:val="00EC2133"/>
    <w:rsid w:val="00EC2A3C"/>
    <w:rsid w:val="00EC3614"/>
    <w:rsid w:val="00EC43F7"/>
    <w:rsid w:val="00EC4B06"/>
    <w:rsid w:val="00EC4B14"/>
    <w:rsid w:val="00EC4B16"/>
    <w:rsid w:val="00EC4E6A"/>
    <w:rsid w:val="00EC5199"/>
    <w:rsid w:val="00EC545D"/>
    <w:rsid w:val="00EC60D3"/>
    <w:rsid w:val="00EC61E4"/>
    <w:rsid w:val="00EC65E5"/>
    <w:rsid w:val="00EC7287"/>
    <w:rsid w:val="00ED0115"/>
    <w:rsid w:val="00ED0695"/>
    <w:rsid w:val="00ED0D49"/>
    <w:rsid w:val="00ED1349"/>
    <w:rsid w:val="00ED169A"/>
    <w:rsid w:val="00ED1E41"/>
    <w:rsid w:val="00ED2002"/>
    <w:rsid w:val="00ED25D0"/>
    <w:rsid w:val="00ED310C"/>
    <w:rsid w:val="00ED4B73"/>
    <w:rsid w:val="00ED5075"/>
    <w:rsid w:val="00ED68B1"/>
    <w:rsid w:val="00ED6F3A"/>
    <w:rsid w:val="00ED7555"/>
    <w:rsid w:val="00ED79C7"/>
    <w:rsid w:val="00EE15DF"/>
    <w:rsid w:val="00EE1770"/>
    <w:rsid w:val="00EE1985"/>
    <w:rsid w:val="00EE1AA7"/>
    <w:rsid w:val="00EE1C4D"/>
    <w:rsid w:val="00EE1FE5"/>
    <w:rsid w:val="00EE247D"/>
    <w:rsid w:val="00EE3659"/>
    <w:rsid w:val="00EE3A5F"/>
    <w:rsid w:val="00EE3D5A"/>
    <w:rsid w:val="00EE400C"/>
    <w:rsid w:val="00EE4FA1"/>
    <w:rsid w:val="00EE52D4"/>
    <w:rsid w:val="00EE593C"/>
    <w:rsid w:val="00EE6979"/>
    <w:rsid w:val="00EE6BFC"/>
    <w:rsid w:val="00EE7A83"/>
    <w:rsid w:val="00EE7FAF"/>
    <w:rsid w:val="00EF09B5"/>
    <w:rsid w:val="00EF0BB1"/>
    <w:rsid w:val="00EF28B9"/>
    <w:rsid w:val="00EF2ADD"/>
    <w:rsid w:val="00EF2D16"/>
    <w:rsid w:val="00EF3B85"/>
    <w:rsid w:val="00EF3EC8"/>
    <w:rsid w:val="00EF4FDD"/>
    <w:rsid w:val="00EF64A3"/>
    <w:rsid w:val="00EF67E3"/>
    <w:rsid w:val="00EF7086"/>
    <w:rsid w:val="00EF71F6"/>
    <w:rsid w:val="00F00701"/>
    <w:rsid w:val="00F01A7B"/>
    <w:rsid w:val="00F02543"/>
    <w:rsid w:val="00F03014"/>
    <w:rsid w:val="00F03182"/>
    <w:rsid w:val="00F04469"/>
    <w:rsid w:val="00F0489D"/>
    <w:rsid w:val="00F04E54"/>
    <w:rsid w:val="00F0566B"/>
    <w:rsid w:val="00F060A0"/>
    <w:rsid w:val="00F079DF"/>
    <w:rsid w:val="00F079EC"/>
    <w:rsid w:val="00F07C9D"/>
    <w:rsid w:val="00F1089F"/>
    <w:rsid w:val="00F10EF9"/>
    <w:rsid w:val="00F118F5"/>
    <w:rsid w:val="00F11CDF"/>
    <w:rsid w:val="00F121DB"/>
    <w:rsid w:val="00F137BA"/>
    <w:rsid w:val="00F13AAE"/>
    <w:rsid w:val="00F143D5"/>
    <w:rsid w:val="00F14757"/>
    <w:rsid w:val="00F14A78"/>
    <w:rsid w:val="00F14F18"/>
    <w:rsid w:val="00F15332"/>
    <w:rsid w:val="00F15C61"/>
    <w:rsid w:val="00F16007"/>
    <w:rsid w:val="00F16029"/>
    <w:rsid w:val="00F16A10"/>
    <w:rsid w:val="00F16BB0"/>
    <w:rsid w:val="00F16BE0"/>
    <w:rsid w:val="00F174E7"/>
    <w:rsid w:val="00F17665"/>
    <w:rsid w:val="00F17B43"/>
    <w:rsid w:val="00F17C3F"/>
    <w:rsid w:val="00F200E8"/>
    <w:rsid w:val="00F2014C"/>
    <w:rsid w:val="00F20336"/>
    <w:rsid w:val="00F20AAD"/>
    <w:rsid w:val="00F20CE0"/>
    <w:rsid w:val="00F20D22"/>
    <w:rsid w:val="00F2122C"/>
    <w:rsid w:val="00F214FB"/>
    <w:rsid w:val="00F2163B"/>
    <w:rsid w:val="00F217B4"/>
    <w:rsid w:val="00F21880"/>
    <w:rsid w:val="00F25291"/>
    <w:rsid w:val="00F26C15"/>
    <w:rsid w:val="00F27DD6"/>
    <w:rsid w:val="00F304A8"/>
    <w:rsid w:val="00F31137"/>
    <w:rsid w:val="00F31202"/>
    <w:rsid w:val="00F31AFA"/>
    <w:rsid w:val="00F31CB3"/>
    <w:rsid w:val="00F3260C"/>
    <w:rsid w:val="00F3294B"/>
    <w:rsid w:val="00F32CFB"/>
    <w:rsid w:val="00F33A1B"/>
    <w:rsid w:val="00F33C69"/>
    <w:rsid w:val="00F34421"/>
    <w:rsid w:val="00F344AF"/>
    <w:rsid w:val="00F350B3"/>
    <w:rsid w:val="00F35AC7"/>
    <w:rsid w:val="00F3655D"/>
    <w:rsid w:val="00F371EB"/>
    <w:rsid w:val="00F404E9"/>
    <w:rsid w:val="00F41343"/>
    <w:rsid w:val="00F413FB"/>
    <w:rsid w:val="00F41506"/>
    <w:rsid w:val="00F41758"/>
    <w:rsid w:val="00F41EE7"/>
    <w:rsid w:val="00F4263A"/>
    <w:rsid w:val="00F42672"/>
    <w:rsid w:val="00F42FD8"/>
    <w:rsid w:val="00F4317A"/>
    <w:rsid w:val="00F4364F"/>
    <w:rsid w:val="00F43D62"/>
    <w:rsid w:val="00F44564"/>
    <w:rsid w:val="00F44E6D"/>
    <w:rsid w:val="00F4507B"/>
    <w:rsid w:val="00F46423"/>
    <w:rsid w:val="00F468F8"/>
    <w:rsid w:val="00F46D25"/>
    <w:rsid w:val="00F4736E"/>
    <w:rsid w:val="00F47474"/>
    <w:rsid w:val="00F5006E"/>
    <w:rsid w:val="00F50539"/>
    <w:rsid w:val="00F50F1E"/>
    <w:rsid w:val="00F51472"/>
    <w:rsid w:val="00F53702"/>
    <w:rsid w:val="00F541FC"/>
    <w:rsid w:val="00F54F42"/>
    <w:rsid w:val="00F553B2"/>
    <w:rsid w:val="00F55617"/>
    <w:rsid w:val="00F55CF2"/>
    <w:rsid w:val="00F56041"/>
    <w:rsid w:val="00F56F14"/>
    <w:rsid w:val="00F575C8"/>
    <w:rsid w:val="00F60A24"/>
    <w:rsid w:val="00F62227"/>
    <w:rsid w:val="00F63001"/>
    <w:rsid w:val="00F630DD"/>
    <w:rsid w:val="00F6361B"/>
    <w:rsid w:val="00F63729"/>
    <w:rsid w:val="00F64ED9"/>
    <w:rsid w:val="00F64F8F"/>
    <w:rsid w:val="00F65C47"/>
    <w:rsid w:val="00F65DBB"/>
    <w:rsid w:val="00F663F9"/>
    <w:rsid w:val="00F675C5"/>
    <w:rsid w:val="00F70E3A"/>
    <w:rsid w:val="00F71CBE"/>
    <w:rsid w:val="00F727F6"/>
    <w:rsid w:val="00F72C29"/>
    <w:rsid w:val="00F72D41"/>
    <w:rsid w:val="00F759CA"/>
    <w:rsid w:val="00F75AE6"/>
    <w:rsid w:val="00F765B1"/>
    <w:rsid w:val="00F76B93"/>
    <w:rsid w:val="00F778DF"/>
    <w:rsid w:val="00F77C59"/>
    <w:rsid w:val="00F77C7D"/>
    <w:rsid w:val="00F80213"/>
    <w:rsid w:val="00F80B3B"/>
    <w:rsid w:val="00F816DE"/>
    <w:rsid w:val="00F818A9"/>
    <w:rsid w:val="00F82A19"/>
    <w:rsid w:val="00F83019"/>
    <w:rsid w:val="00F83951"/>
    <w:rsid w:val="00F842F9"/>
    <w:rsid w:val="00F84678"/>
    <w:rsid w:val="00F84E33"/>
    <w:rsid w:val="00F84F5D"/>
    <w:rsid w:val="00F8709F"/>
    <w:rsid w:val="00F901B5"/>
    <w:rsid w:val="00F902F3"/>
    <w:rsid w:val="00F90700"/>
    <w:rsid w:val="00F91976"/>
    <w:rsid w:val="00F9227D"/>
    <w:rsid w:val="00F9273E"/>
    <w:rsid w:val="00F93A7A"/>
    <w:rsid w:val="00F94099"/>
    <w:rsid w:val="00F940BB"/>
    <w:rsid w:val="00F95930"/>
    <w:rsid w:val="00F960A1"/>
    <w:rsid w:val="00F96CF1"/>
    <w:rsid w:val="00F96D6C"/>
    <w:rsid w:val="00F971CF"/>
    <w:rsid w:val="00F97979"/>
    <w:rsid w:val="00F97C88"/>
    <w:rsid w:val="00FA1995"/>
    <w:rsid w:val="00FA25DF"/>
    <w:rsid w:val="00FA386D"/>
    <w:rsid w:val="00FA3D0E"/>
    <w:rsid w:val="00FA5100"/>
    <w:rsid w:val="00FA5580"/>
    <w:rsid w:val="00FA58E2"/>
    <w:rsid w:val="00FA6A9C"/>
    <w:rsid w:val="00FA6D14"/>
    <w:rsid w:val="00FA6D5B"/>
    <w:rsid w:val="00FA7BA8"/>
    <w:rsid w:val="00FA7CC7"/>
    <w:rsid w:val="00FB04F1"/>
    <w:rsid w:val="00FB2C06"/>
    <w:rsid w:val="00FB2CF5"/>
    <w:rsid w:val="00FB30C2"/>
    <w:rsid w:val="00FB4C6A"/>
    <w:rsid w:val="00FB5137"/>
    <w:rsid w:val="00FB684A"/>
    <w:rsid w:val="00FB6AC6"/>
    <w:rsid w:val="00FB6AF3"/>
    <w:rsid w:val="00FB6B82"/>
    <w:rsid w:val="00FB77F8"/>
    <w:rsid w:val="00FB798F"/>
    <w:rsid w:val="00FC1E62"/>
    <w:rsid w:val="00FC24A0"/>
    <w:rsid w:val="00FC270A"/>
    <w:rsid w:val="00FC2736"/>
    <w:rsid w:val="00FC2BE4"/>
    <w:rsid w:val="00FC2D13"/>
    <w:rsid w:val="00FC3349"/>
    <w:rsid w:val="00FC3EBF"/>
    <w:rsid w:val="00FC4519"/>
    <w:rsid w:val="00FC545D"/>
    <w:rsid w:val="00FC5B36"/>
    <w:rsid w:val="00FC5D5A"/>
    <w:rsid w:val="00FC6171"/>
    <w:rsid w:val="00FC68FA"/>
    <w:rsid w:val="00FC7072"/>
    <w:rsid w:val="00FC7110"/>
    <w:rsid w:val="00FC721B"/>
    <w:rsid w:val="00FC7A18"/>
    <w:rsid w:val="00FD090E"/>
    <w:rsid w:val="00FD0C9D"/>
    <w:rsid w:val="00FD28CD"/>
    <w:rsid w:val="00FD2950"/>
    <w:rsid w:val="00FD2D2D"/>
    <w:rsid w:val="00FD328F"/>
    <w:rsid w:val="00FD3606"/>
    <w:rsid w:val="00FD3661"/>
    <w:rsid w:val="00FD4EEB"/>
    <w:rsid w:val="00FD5B47"/>
    <w:rsid w:val="00FD60A0"/>
    <w:rsid w:val="00FD61CA"/>
    <w:rsid w:val="00FD7DA5"/>
    <w:rsid w:val="00FE0449"/>
    <w:rsid w:val="00FE0833"/>
    <w:rsid w:val="00FE20B3"/>
    <w:rsid w:val="00FE2476"/>
    <w:rsid w:val="00FE307D"/>
    <w:rsid w:val="00FE3467"/>
    <w:rsid w:val="00FE443A"/>
    <w:rsid w:val="00FE54F0"/>
    <w:rsid w:val="00FE69DF"/>
    <w:rsid w:val="00FE7648"/>
    <w:rsid w:val="00FE7992"/>
    <w:rsid w:val="00FE7ED2"/>
    <w:rsid w:val="00FF1CDA"/>
    <w:rsid w:val="00FF2CA3"/>
    <w:rsid w:val="00FF3305"/>
    <w:rsid w:val="00FF3A97"/>
    <w:rsid w:val="00FF3F5E"/>
    <w:rsid w:val="00FF4E5A"/>
    <w:rsid w:val="00FF6407"/>
    <w:rsid w:val="00FF7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ECFEB"/>
  <w15:docId w15:val="{0FC26170-0372-420E-979D-A1B3C8B0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iPriority="0" w:unhideWhenUsed="1"/>
    <w:lsdException w:name="Plain Text" w:locked="1" w:semiHidden="1" w:uiPriority="0"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D4B99"/>
  </w:style>
  <w:style w:type="paragraph" w:styleId="1">
    <w:name w:val="heading 1"/>
    <w:aliases w:val="Ариал11,Заголовок 1 абб,Заголовок 1mik"/>
    <w:basedOn w:val="a4"/>
    <w:next w:val="a4"/>
    <w:link w:val="10"/>
    <w:uiPriority w:val="99"/>
    <w:qFormat/>
    <w:rsid w:val="001A4EA6"/>
    <w:pPr>
      <w:keepNext/>
      <w:jc w:val="center"/>
      <w:outlineLvl w:val="0"/>
    </w:pPr>
    <w:rPr>
      <w:b/>
      <w:bCs/>
      <w:sz w:val="28"/>
      <w:szCs w:val="28"/>
    </w:rPr>
  </w:style>
  <w:style w:type="paragraph" w:styleId="2">
    <w:name w:val="heading 2"/>
    <w:basedOn w:val="a4"/>
    <w:next w:val="a4"/>
    <w:link w:val="20"/>
    <w:uiPriority w:val="99"/>
    <w:qFormat/>
    <w:rsid w:val="001A4EA6"/>
    <w:pPr>
      <w:keepNext/>
      <w:outlineLvl w:val="1"/>
    </w:pPr>
    <w:rPr>
      <w:sz w:val="28"/>
      <w:szCs w:val="28"/>
    </w:rPr>
  </w:style>
  <w:style w:type="paragraph" w:styleId="30">
    <w:name w:val="heading 3"/>
    <w:aliases w:val="Заголовок 3 Знак + 12 pt,не полужирный,влево,Перед:  0 пт,Пос...,Заголовок 3 Знак +,Знак,Пер..."/>
    <w:basedOn w:val="a4"/>
    <w:next w:val="a4"/>
    <w:link w:val="31"/>
    <w:uiPriority w:val="99"/>
    <w:qFormat/>
    <w:rsid w:val="001A4EA6"/>
    <w:pPr>
      <w:keepNext/>
      <w:tabs>
        <w:tab w:val="left" w:pos="1418"/>
      </w:tabs>
      <w:ind w:firstLine="426"/>
      <w:jc w:val="center"/>
      <w:outlineLvl w:val="2"/>
    </w:pPr>
    <w:rPr>
      <w:b/>
      <w:bCs/>
      <w:sz w:val="16"/>
      <w:szCs w:val="16"/>
    </w:rPr>
  </w:style>
  <w:style w:type="paragraph" w:styleId="40">
    <w:name w:val="heading 4"/>
    <w:basedOn w:val="a4"/>
    <w:next w:val="a4"/>
    <w:link w:val="41"/>
    <w:uiPriority w:val="99"/>
    <w:qFormat/>
    <w:rsid w:val="004C0E24"/>
    <w:pPr>
      <w:keepNext/>
      <w:spacing w:before="240" w:after="60"/>
      <w:outlineLvl w:val="3"/>
    </w:pPr>
    <w:rPr>
      <w:rFonts w:ascii="Calibri" w:hAnsi="Calibri" w:cs="Calibri"/>
      <w:b/>
      <w:bCs/>
      <w:sz w:val="28"/>
      <w:szCs w:val="28"/>
    </w:rPr>
  </w:style>
  <w:style w:type="paragraph" w:styleId="5">
    <w:name w:val="heading 5"/>
    <w:basedOn w:val="a4"/>
    <w:next w:val="a4"/>
    <w:link w:val="50"/>
    <w:uiPriority w:val="99"/>
    <w:qFormat/>
    <w:rsid w:val="00E26438"/>
    <w:pPr>
      <w:keepNext/>
      <w:keepLines/>
      <w:spacing w:before="200"/>
      <w:outlineLvl w:val="4"/>
    </w:pPr>
    <w:rPr>
      <w:rFonts w:ascii="Cambria" w:hAnsi="Cambria" w:cs="Cambria"/>
      <w:color w:val="243F60"/>
      <w:sz w:val="24"/>
      <w:szCs w:val="24"/>
    </w:rPr>
  </w:style>
  <w:style w:type="paragraph" w:styleId="6">
    <w:name w:val="heading 6"/>
    <w:basedOn w:val="a4"/>
    <w:next w:val="a4"/>
    <w:link w:val="60"/>
    <w:uiPriority w:val="99"/>
    <w:qFormat/>
    <w:rsid w:val="00E26438"/>
    <w:pPr>
      <w:keepNext/>
      <w:keepLines/>
      <w:spacing w:before="200"/>
      <w:outlineLvl w:val="5"/>
    </w:pPr>
    <w:rPr>
      <w:rFonts w:ascii="Cambria" w:hAnsi="Cambria" w:cs="Cambria"/>
      <w:i/>
      <w:iCs/>
      <w:color w:val="243F60"/>
      <w:sz w:val="24"/>
      <w:szCs w:val="24"/>
    </w:rPr>
  </w:style>
  <w:style w:type="paragraph" w:styleId="7">
    <w:name w:val="heading 7"/>
    <w:basedOn w:val="a4"/>
    <w:next w:val="a4"/>
    <w:link w:val="70"/>
    <w:uiPriority w:val="99"/>
    <w:qFormat/>
    <w:rsid w:val="00E26438"/>
    <w:pPr>
      <w:keepNext/>
      <w:keepLines/>
      <w:spacing w:before="200"/>
      <w:outlineLvl w:val="6"/>
    </w:pPr>
    <w:rPr>
      <w:rFonts w:ascii="Cambria" w:hAnsi="Cambria" w:cs="Cambria"/>
      <w:i/>
      <w:iCs/>
      <w:color w:val="404040"/>
      <w:sz w:val="24"/>
      <w:szCs w:val="24"/>
    </w:rPr>
  </w:style>
  <w:style w:type="paragraph" w:styleId="8">
    <w:name w:val="heading 8"/>
    <w:basedOn w:val="a4"/>
    <w:next w:val="a4"/>
    <w:link w:val="80"/>
    <w:uiPriority w:val="99"/>
    <w:qFormat/>
    <w:rsid w:val="00E26438"/>
    <w:pPr>
      <w:keepNext/>
      <w:keepLines/>
      <w:spacing w:before="200"/>
      <w:outlineLvl w:val="7"/>
    </w:pPr>
    <w:rPr>
      <w:rFonts w:ascii="Cambria" w:hAnsi="Cambria" w:cs="Cambria"/>
      <w:color w:val="404040"/>
      <w:sz w:val="24"/>
      <w:szCs w:val="24"/>
    </w:rPr>
  </w:style>
  <w:style w:type="paragraph" w:styleId="9">
    <w:name w:val="heading 9"/>
    <w:basedOn w:val="a4"/>
    <w:next w:val="a4"/>
    <w:link w:val="90"/>
    <w:uiPriority w:val="99"/>
    <w:qFormat/>
    <w:rsid w:val="00E26438"/>
    <w:pPr>
      <w:keepNext/>
      <w:keepLines/>
      <w:spacing w:before="200"/>
      <w:outlineLvl w:val="8"/>
    </w:pPr>
    <w:rPr>
      <w:rFonts w:ascii="Cambria" w:hAnsi="Cambria" w:cs="Cambria"/>
      <w:i/>
      <w:iCs/>
      <w:color w:val="404040"/>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Ариал11 Char,Заголовок 1 абб Char,Заголовок 1mik Char"/>
    <w:uiPriority w:val="99"/>
    <w:locked/>
    <w:rsid w:val="002D12D6"/>
    <w:rPr>
      <w:rFonts w:ascii="Cambria" w:hAnsi="Cambria" w:cs="Cambria"/>
      <w:b/>
      <w:bCs/>
      <w:kern w:val="32"/>
      <w:sz w:val="32"/>
      <w:szCs w:val="32"/>
    </w:rPr>
  </w:style>
  <w:style w:type="character" w:customStyle="1" w:styleId="Heading2Char">
    <w:name w:val="Heading 2 Char"/>
    <w:uiPriority w:val="99"/>
    <w:locked/>
    <w:rsid w:val="00CF67DA"/>
    <w:rPr>
      <w:rFonts w:ascii="Times New Roman" w:eastAsia="MS Mincho" w:hAnsi="Times New Roman" w:cs="Times New Roman"/>
      <w:i/>
      <w:iCs/>
      <w:noProof/>
      <w:sz w:val="20"/>
      <w:szCs w:val="20"/>
      <w:lang w:val="ru-RU"/>
    </w:rPr>
  </w:style>
  <w:style w:type="character" w:customStyle="1" w:styleId="31">
    <w:name w:val="Заголовок 3 Знак"/>
    <w:aliases w:val="Заголовок 3 Знак + 12 pt Знак1,не полужирный Знак1,влево Знак1,Перед:  0 пт Знак1,Пос... Знак1,Заголовок 3 Знак + Знак1,Знак Знак4,Пер... Знак"/>
    <w:link w:val="30"/>
    <w:uiPriority w:val="99"/>
    <w:locked/>
    <w:rsid w:val="00CF67DA"/>
    <w:rPr>
      <w:b/>
      <w:bCs/>
      <w:sz w:val="16"/>
      <w:szCs w:val="16"/>
      <w:lang w:val="ru-RU" w:eastAsia="ru-RU"/>
    </w:rPr>
  </w:style>
  <w:style w:type="character" w:customStyle="1" w:styleId="Heading4Char">
    <w:name w:val="Heading 4 Char"/>
    <w:uiPriority w:val="99"/>
    <w:locked/>
    <w:rsid w:val="00CF67DA"/>
    <w:rPr>
      <w:rFonts w:ascii="Times New Roman" w:eastAsia="MS Mincho" w:hAnsi="Times New Roman" w:cs="Times New Roman"/>
      <w:i/>
      <w:iCs/>
      <w:noProof/>
      <w:sz w:val="20"/>
      <w:szCs w:val="20"/>
      <w:lang w:val="ru-RU"/>
    </w:rPr>
  </w:style>
  <w:style w:type="character" w:customStyle="1" w:styleId="Heading5Char">
    <w:name w:val="Heading 5 Char"/>
    <w:uiPriority w:val="99"/>
    <w:locked/>
    <w:rsid w:val="00CF67DA"/>
    <w:rPr>
      <w:rFonts w:ascii="Arial" w:hAnsi="Arial" w:cs="Arial"/>
      <w:b/>
      <w:bCs/>
      <w:sz w:val="26"/>
      <w:szCs w:val="26"/>
    </w:rPr>
  </w:style>
  <w:style w:type="character" w:customStyle="1" w:styleId="60">
    <w:name w:val="Заголовок 6 Знак"/>
    <w:link w:val="6"/>
    <w:uiPriority w:val="99"/>
    <w:locked/>
    <w:rsid w:val="00E26438"/>
    <w:rPr>
      <w:rFonts w:ascii="Cambria" w:hAnsi="Cambria" w:cs="Cambria"/>
      <w:i/>
      <w:iCs/>
      <w:color w:val="243F60"/>
      <w:sz w:val="24"/>
      <w:szCs w:val="24"/>
      <w:lang w:val="ru-RU" w:eastAsia="ru-RU"/>
    </w:rPr>
  </w:style>
  <w:style w:type="character" w:customStyle="1" w:styleId="70">
    <w:name w:val="Заголовок 7 Знак"/>
    <w:link w:val="7"/>
    <w:uiPriority w:val="99"/>
    <w:locked/>
    <w:rsid w:val="00E26438"/>
    <w:rPr>
      <w:rFonts w:ascii="Cambria" w:hAnsi="Cambria" w:cs="Cambria"/>
      <w:i/>
      <w:iCs/>
      <w:color w:val="404040"/>
      <w:sz w:val="24"/>
      <w:szCs w:val="24"/>
      <w:lang w:val="ru-RU" w:eastAsia="ru-RU"/>
    </w:rPr>
  </w:style>
  <w:style w:type="character" w:customStyle="1" w:styleId="80">
    <w:name w:val="Заголовок 8 Знак"/>
    <w:link w:val="8"/>
    <w:uiPriority w:val="99"/>
    <w:locked/>
    <w:rsid w:val="00E26438"/>
    <w:rPr>
      <w:rFonts w:ascii="Cambria" w:hAnsi="Cambria" w:cs="Cambria"/>
      <w:color w:val="404040"/>
      <w:sz w:val="24"/>
      <w:szCs w:val="24"/>
      <w:lang w:val="ru-RU" w:eastAsia="ru-RU"/>
    </w:rPr>
  </w:style>
  <w:style w:type="character" w:customStyle="1" w:styleId="90">
    <w:name w:val="Заголовок 9 Знак"/>
    <w:link w:val="9"/>
    <w:uiPriority w:val="99"/>
    <w:locked/>
    <w:rsid w:val="00E26438"/>
    <w:rPr>
      <w:rFonts w:ascii="Cambria" w:hAnsi="Cambria" w:cs="Cambria"/>
      <w:i/>
      <w:iCs/>
      <w:color w:val="404040"/>
      <w:sz w:val="24"/>
      <w:szCs w:val="24"/>
      <w:lang w:val="ru-RU" w:eastAsia="ru-RU"/>
    </w:rPr>
  </w:style>
  <w:style w:type="character" w:customStyle="1" w:styleId="10">
    <w:name w:val="Заголовок 1 Знак"/>
    <w:aliases w:val="Ариал11 Знак,Заголовок 1 абб Знак,Заголовок 1mik Знак"/>
    <w:link w:val="1"/>
    <w:uiPriority w:val="99"/>
    <w:locked/>
    <w:rsid w:val="00E26438"/>
    <w:rPr>
      <w:b/>
      <w:bCs/>
      <w:sz w:val="28"/>
      <w:szCs w:val="28"/>
      <w:lang w:val="ru-RU" w:eastAsia="ru-RU"/>
    </w:rPr>
  </w:style>
  <w:style w:type="character" w:customStyle="1" w:styleId="20">
    <w:name w:val="Заголовок 2 Знак"/>
    <w:link w:val="2"/>
    <w:uiPriority w:val="99"/>
    <w:locked/>
    <w:rsid w:val="00E26438"/>
    <w:rPr>
      <w:sz w:val="28"/>
      <w:szCs w:val="28"/>
      <w:lang w:val="ru-RU" w:eastAsia="ru-RU"/>
    </w:rPr>
  </w:style>
  <w:style w:type="character" w:customStyle="1" w:styleId="41">
    <w:name w:val="Заголовок 4 Знак"/>
    <w:link w:val="40"/>
    <w:uiPriority w:val="99"/>
    <w:locked/>
    <w:rsid w:val="004C0E24"/>
    <w:rPr>
      <w:rFonts w:ascii="Calibri" w:hAnsi="Calibri" w:cs="Calibri"/>
      <w:b/>
      <w:bCs/>
      <w:sz w:val="28"/>
      <w:szCs w:val="28"/>
    </w:rPr>
  </w:style>
  <w:style w:type="character" w:customStyle="1" w:styleId="50">
    <w:name w:val="Заголовок 5 Знак"/>
    <w:link w:val="5"/>
    <w:uiPriority w:val="99"/>
    <w:locked/>
    <w:rsid w:val="00E26438"/>
    <w:rPr>
      <w:rFonts w:ascii="Cambria" w:hAnsi="Cambria" w:cs="Cambria"/>
      <w:color w:val="243F60"/>
      <w:sz w:val="24"/>
      <w:szCs w:val="24"/>
      <w:lang w:val="ru-RU" w:eastAsia="ru-RU"/>
    </w:rPr>
  </w:style>
  <w:style w:type="paragraph" w:customStyle="1" w:styleId="a8">
    <w:name w:val="Монография"/>
    <w:basedOn w:val="a4"/>
    <w:uiPriority w:val="99"/>
    <w:rsid w:val="00BD73BF"/>
    <w:pPr>
      <w:shd w:val="clear" w:color="auto" w:fill="FFFFFF"/>
      <w:ind w:firstLine="284"/>
      <w:jc w:val="both"/>
    </w:pPr>
    <w:rPr>
      <w:b/>
      <w:bCs/>
      <w:spacing w:val="-1"/>
    </w:rPr>
  </w:style>
  <w:style w:type="paragraph" w:styleId="a9">
    <w:name w:val="Body Text"/>
    <w:aliases w:val="Основной текст Знак Знак Знак1,Основной текст11,Основной текст Знак Знак Знак Знак1,Основной текст Знак Знак Знак Знак2,Основной текст Знак Знак,Основной текст Знак Знак Знак Знак Знак Знак,Знак4"/>
    <w:basedOn w:val="a4"/>
    <w:link w:val="11"/>
    <w:uiPriority w:val="99"/>
    <w:rsid w:val="001A4EA6"/>
    <w:pPr>
      <w:tabs>
        <w:tab w:val="left" w:pos="1418"/>
      </w:tabs>
    </w:pPr>
    <w:rPr>
      <w:sz w:val="16"/>
      <w:szCs w:val="16"/>
    </w:rPr>
  </w:style>
  <w:style w:type="character" w:customStyle="1" w:styleId="BodyTextChar">
    <w:name w:val="Body Text Char"/>
    <w:aliases w:val="Основной текст Знак Знак Знак1 Char,Основной текст11 Char,Основной текст Знак Знак Знак Знак1 Char,Основной текст Знак Знак Знак Знак2 Char,Основной текст Знак Знак Char,Основной текст Знак Знак Знак Знак Знак Знак Char,Знак4 Char"/>
    <w:uiPriority w:val="99"/>
    <w:semiHidden/>
    <w:locked/>
    <w:rsid w:val="00CF67DA"/>
    <w:rPr>
      <w:rFonts w:ascii="Times New Roman" w:hAnsi="Times New Roman" w:cs="Times New Roman"/>
      <w:sz w:val="20"/>
      <w:szCs w:val="20"/>
      <w:lang w:eastAsia="ru-RU"/>
    </w:rPr>
  </w:style>
  <w:style w:type="character" w:customStyle="1" w:styleId="11">
    <w:name w:val="Основной текст Знак1"/>
    <w:aliases w:val="Основной текст Знак Знак Знак1 Знак1,Основной текст11 Знак1,Основной текст Знак Знак Знак Знак1 Знак1,Основной текст Знак Знак Знак Знак2 Знак1,Основной текст Знак Знак Знак2,Основной текст Знак Знак Знак Знак Знак Знак Знак"/>
    <w:link w:val="a9"/>
    <w:uiPriority w:val="99"/>
    <w:locked/>
    <w:rsid w:val="00E26438"/>
    <w:rPr>
      <w:sz w:val="16"/>
      <w:szCs w:val="16"/>
      <w:lang w:val="ru-RU" w:eastAsia="ru-RU"/>
    </w:rPr>
  </w:style>
  <w:style w:type="paragraph" w:styleId="aa">
    <w:name w:val="Body Text Indent"/>
    <w:aliases w:val="Основной текст 1"/>
    <w:basedOn w:val="a4"/>
    <w:link w:val="21"/>
    <w:uiPriority w:val="99"/>
    <w:rsid w:val="001A4EA6"/>
    <w:pPr>
      <w:ind w:firstLine="426"/>
      <w:jc w:val="both"/>
    </w:pPr>
  </w:style>
  <w:style w:type="character" w:customStyle="1" w:styleId="BodyTextIndentChar">
    <w:name w:val="Body Text Indent Char"/>
    <w:aliases w:val="Основной текст 1 Char"/>
    <w:uiPriority w:val="99"/>
    <w:locked/>
    <w:rsid w:val="002D12D6"/>
    <w:rPr>
      <w:sz w:val="22"/>
      <w:szCs w:val="22"/>
      <w:lang w:eastAsia="en-US"/>
    </w:rPr>
  </w:style>
  <w:style w:type="character" w:customStyle="1" w:styleId="21">
    <w:name w:val="Основной текст с отступом Знак2"/>
    <w:aliases w:val="Основной текст 1 Знак1"/>
    <w:link w:val="aa"/>
    <w:uiPriority w:val="99"/>
    <w:locked/>
    <w:rsid w:val="00E26438"/>
    <w:rPr>
      <w:lang w:val="ru-RU" w:eastAsia="ru-RU"/>
    </w:rPr>
  </w:style>
  <w:style w:type="character" w:styleId="ab">
    <w:name w:val="Hyperlink"/>
    <w:rsid w:val="007A5AE7"/>
    <w:rPr>
      <w:color w:val="0000FF"/>
      <w:u w:val="single"/>
    </w:rPr>
  </w:style>
  <w:style w:type="paragraph" w:styleId="22">
    <w:name w:val="Body Text Indent 2"/>
    <w:basedOn w:val="a4"/>
    <w:link w:val="23"/>
    <w:uiPriority w:val="99"/>
    <w:rsid w:val="00D72C31"/>
    <w:pPr>
      <w:spacing w:after="120" w:line="480" w:lineRule="auto"/>
      <w:ind w:left="283"/>
    </w:pPr>
  </w:style>
  <w:style w:type="character" w:customStyle="1" w:styleId="BodyTextIndent2Char">
    <w:name w:val="Body Text Indent 2 Char"/>
    <w:uiPriority w:val="99"/>
    <w:locked/>
    <w:rsid w:val="00E26438"/>
    <w:rPr>
      <w:sz w:val="24"/>
      <w:szCs w:val="24"/>
      <w:lang w:eastAsia="en-US"/>
    </w:rPr>
  </w:style>
  <w:style w:type="character" w:customStyle="1" w:styleId="23">
    <w:name w:val="Основной текст с отступом 2 Знак"/>
    <w:link w:val="22"/>
    <w:uiPriority w:val="99"/>
    <w:locked/>
    <w:rsid w:val="00E77C09"/>
  </w:style>
  <w:style w:type="paragraph" w:styleId="24">
    <w:name w:val="Body Text 2"/>
    <w:aliases w:val="Основной рис"/>
    <w:basedOn w:val="a4"/>
    <w:link w:val="25"/>
    <w:uiPriority w:val="99"/>
    <w:rsid w:val="00D72C31"/>
    <w:pPr>
      <w:spacing w:after="120" w:line="480" w:lineRule="auto"/>
    </w:pPr>
  </w:style>
  <w:style w:type="character" w:customStyle="1" w:styleId="25">
    <w:name w:val="Основной текст 2 Знак"/>
    <w:aliases w:val="Основной рис Знак"/>
    <w:link w:val="24"/>
    <w:uiPriority w:val="99"/>
    <w:locked/>
    <w:rsid w:val="00E26438"/>
    <w:rPr>
      <w:lang w:val="ru-RU" w:eastAsia="ru-RU"/>
    </w:rPr>
  </w:style>
  <w:style w:type="table" w:styleId="ac">
    <w:name w:val="Table Grid"/>
    <w:basedOn w:val="a6"/>
    <w:rsid w:val="00323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4"/>
    <w:link w:val="33"/>
    <w:rsid w:val="009D046A"/>
    <w:pPr>
      <w:spacing w:after="120"/>
      <w:ind w:left="283"/>
    </w:pPr>
    <w:rPr>
      <w:sz w:val="16"/>
      <w:szCs w:val="16"/>
    </w:rPr>
  </w:style>
  <w:style w:type="character" w:customStyle="1" w:styleId="BodyTextIndent3Char">
    <w:name w:val="Body Text Indent 3 Char"/>
    <w:uiPriority w:val="99"/>
    <w:locked/>
    <w:rsid w:val="002D12D6"/>
    <w:rPr>
      <w:rFonts w:ascii="Times New Roman" w:hAnsi="Times New Roman" w:cs="Times New Roman"/>
      <w:sz w:val="16"/>
      <w:szCs w:val="16"/>
    </w:rPr>
  </w:style>
  <w:style w:type="character" w:customStyle="1" w:styleId="33">
    <w:name w:val="Основной текст с отступом 3 Знак"/>
    <w:link w:val="32"/>
    <w:locked/>
    <w:rsid w:val="009D046A"/>
    <w:rPr>
      <w:sz w:val="16"/>
      <w:szCs w:val="16"/>
    </w:rPr>
  </w:style>
  <w:style w:type="character" w:customStyle="1" w:styleId="FontStyle17">
    <w:name w:val="Font Style17"/>
    <w:rsid w:val="00C64991"/>
    <w:rPr>
      <w:rFonts w:ascii="Times New Roman" w:hAnsi="Times New Roman" w:cs="Times New Roman"/>
      <w:sz w:val="16"/>
      <w:szCs w:val="16"/>
    </w:rPr>
  </w:style>
  <w:style w:type="paragraph" w:styleId="ad">
    <w:name w:val="footnote text"/>
    <w:basedOn w:val="a4"/>
    <w:link w:val="12"/>
    <w:uiPriority w:val="99"/>
    <w:rsid w:val="00E85080"/>
    <w:rPr>
      <w:lang w:val="pl-PL" w:eastAsia="pl-PL"/>
    </w:rPr>
  </w:style>
  <w:style w:type="character" w:customStyle="1" w:styleId="12">
    <w:name w:val="Текст сноски Знак1"/>
    <w:link w:val="ad"/>
    <w:uiPriority w:val="99"/>
    <w:locked/>
    <w:rsid w:val="00E85080"/>
    <w:rPr>
      <w:lang w:val="pl-PL" w:eastAsia="pl-PL"/>
    </w:rPr>
  </w:style>
  <w:style w:type="character" w:customStyle="1" w:styleId="hps">
    <w:name w:val="hps"/>
    <w:basedOn w:val="a5"/>
    <w:uiPriority w:val="99"/>
    <w:rsid w:val="00E56E51"/>
  </w:style>
  <w:style w:type="character" w:customStyle="1" w:styleId="shorttext">
    <w:name w:val="short_text"/>
    <w:basedOn w:val="a5"/>
    <w:rsid w:val="003A3864"/>
  </w:style>
  <w:style w:type="character" w:styleId="ae">
    <w:name w:val="annotation reference"/>
    <w:uiPriority w:val="99"/>
    <w:semiHidden/>
    <w:rsid w:val="00CA6F42"/>
    <w:rPr>
      <w:sz w:val="16"/>
      <w:szCs w:val="16"/>
    </w:rPr>
  </w:style>
  <w:style w:type="paragraph" w:styleId="af">
    <w:name w:val="annotation text"/>
    <w:basedOn w:val="a4"/>
    <w:link w:val="af0"/>
    <w:uiPriority w:val="99"/>
    <w:semiHidden/>
    <w:rsid w:val="00CA6F42"/>
  </w:style>
  <w:style w:type="character" w:customStyle="1" w:styleId="af0">
    <w:name w:val="Текст примечания Знак"/>
    <w:basedOn w:val="a5"/>
    <w:link w:val="af"/>
    <w:uiPriority w:val="99"/>
    <w:locked/>
    <w:rsid w:val="00CA6F42"/>
  </w:style>
  <w:style w:type="paragraph" w:styleId="af1">
    <w:name w:val="annotation subject"/>
    <w:basedOn w:val="af"/>
    <w:next w:val="af"/>
    <w:link w:val="af2"/>
    <w:uiPriority w:val="99"/>
    <w:semiHidden/>
    <w:rsid w:val="00CA6F42"/>
    <w:rPr>
      <w:b/>
      <w:bCs/>
    </w:rPr>
  </w:style>
  <w:style w:type="character" w:customStyle="1" w:styleId="af2">
    <w:name w:val="Тема примечания Знак"/>
    <w:link w:val="af1"/>
    <w:uiPriority w:val="99"/>
    <w:locked/>
    <w:rsid w:val="00CA6F42"/>
    <w:rPr>
      <w:b/>
      <w:bCs/>
    </w:rPr>
  </w:style>
  <w:style w:type="paragraph" w:styleId="af3">
    <w:name w:val="Balloon Text"/>
    <w:basedOn w:val="a4"/>
    <w:link w:val="af4"/>
    <w:uiPriority w:val="99"/>
    <w:rsid w:val="00CA6F42"/>
    <w:rPr>
      <w:rFonts w:ascii="Tahoma" w:hAnsi="Tahoma" w:cs="Tahoma"/>
      <w:sz w:val="16"/>
      <w:szCs w:val="16"/>
    </w:rPr>
  </w:style>
  <w:style w:type="character" w:customStyle="1" w:styleId="BalloonTextChar">
    <w:name w:val="Balloon Text Char"/>
    <w:uiPriority w:val="99"/>
    <w:semiHidden/>
    <w:locked/>
    <w:rsid w:val="00CF67DA"/>
    <w:rPr>
      <w:rFonts w:ascii="Tahoma" w:hAnsi="Tahoma" w:cs="Tahoma"/>
      <w:sz w:val="16"/>
      <w:szCs w:val="16"/>
    </w:rPr>
  </w:style>
  <w:style w:type="character" w:customStyle="1" w:styleId="af4">
    <w:name w:val="Текст выноски Знак"/>
    <w:link w:val="af3"/>
    <w:uiPriority w:val="99"/>
    <w:locked/>
    <w:rsid w:val="00CA6F42"/>
    <w:rPr>
      <w:rFonts w:ascii="Tahoma" w:hAnsi="Tahoma" w:cs="Tahoma"/>
      <w:sz w:val="16"/>
      <w:szCs w:val="16"/>
    </w:rPr>
  </w:style>
  <w:style w:type="character" w:styleId="af5">
    <w:name w:val="Strong"/>
    <w:uiPriority w:val="22"/>
    <w:qFormat/>
    <w:rsid w:val="00CF5C54"/>
    <w:rPr>
      <w:b/>
      <w:bCs/>
    </w:rPr>
  </w:style>
  <w:style w:type="paragraph" w:styleId="af6">
    <w:name w:val="Normal (Web)"/>
    <w:aliases w:val="Обычный (Web)1,Обычный (веб)11"/>
    <w:basedOn w:val="a4"/>
    <w:link w:val="af7"/>
    <w:uiPriority w:val="99"/>
    <w:rsid w:val="000D3490"/>
    <w:pPr>
      <w:spacing w:before="100" w:beforeAutospacing="1" w:after="100" w:afterAutospacing="1"/>
    </w:pPr>
    <w:rPr>
      <w:sz w:val="24"/>
      <w:szCs w:val="24"/>
    </w:rPr>
  </w:style>
  <w:style w:type="character" w:customStyle="1" w:styleId="af7">
    <w:name w:val="Обычный (веб) Знак"/>
    <w:aliases w:val="Обычный (Web)1 Знак,Обычный (веб)11 Знак"/>
    <w:link w:val="af6"/>
    <w:uiPriority w:val="99"/>
    <w:locked/>
    <w:rsid w:val="004E60EA"/>
    <w:rPr>
      <w:sz w:val="24"/>
      <w:szCs w:val="24"/>
      <w:lang w:val="ru-RU" w:eastAsia="ru-RU"/>
    </w:rPr>
  </w:style>
  <w:style w:type="character" w:customStyle="1" w:styleId="apple-converted-space">
    <w:name w:val="apple-converted-space"/>
    <w:basedOn w:val="a5"/>
    <w:rsid w:val="000D3490"/>
  </w:style>
  <w:style w:type="character" w:styleId="af8">
    <w:name w:val="Emphasis"/>
    <w:uiPriority w:val="99"/>
    <w:qFormat/>
    <w:rsid w:val="00F675C5"/>
    <w:rPr>
      <w:i/>
      <w:iCs/>
    </w:rPr>
  </w:style>
  <w:style w:type="character" w:customStyle="1" w:styleId="titb">
    <w:name w:val="tit_b"/>
    <w:basedOn w:val="a5"/>
    <w:uiPriority w:val="99"/>
    <w:rsid w:val="00D5405B"/>
  </w:style>
  <w:style w:type="paragraph" w:customStyle="1" w:styleId="110">
    <w:name w:val="Знак1 Знак Знак Знак1 Знак Знак Знак Знак Знак Знак"/>
    <w:basedOn w:val="a4"/>
    <w:uiPriority w:val="99"/>
    <w:rsid w:val="00AE2B46"/>
    <w:pPr>
      <w:tabs>
        <w:tab w:val="num" w:pos="360"/>
      </w:tabs>
      <w:spacing w:after="160" w:line="240" w:lineRule="exact"/>
    </w:pPr>
    <w:rPr>
      <w:rFonts w:ascii="Verdana" w:hAnsi="Verdana" w:cs="Verdana"/>
      <w:lang w:val="en-US" w:eastAsia="en-US"/>
    </w:rPr>
  </w:style>
  <w:style w:type="character" w:styleId="af9">
    <w:name w:val="footnote reference"/>
    <w:rsid w:val="00FA3D0E"/>
    <w:rPr>
      <w:vertAlign w:val="superscript"/>
    </w:rPr>
  </w:style>
  <w:style w:type="paragraph" w:styleId="afa">
    <w:name w:val="header"/>
    <w:basedOn w:val="a4"/>
    <w:link w:val="afb"/>
    <w:uiPriority w:val="99"/>
    <w:rsid w:val="00676AE0"/>
    <w:pPr>
      <w:tabs>
        <w:tab w:val="center" w:pos="4677"/>
        <w:tab w:val="right" w:pos="9355"/>
      </w:tabs>
    </w:pPr>
  </w:style>
  <w:style w:type="character" w:customStyle="1" w:styleId="HeaderChar">
    <w:name w:val="Header Char"/>
    <w:basedOn w:val="a5"/>
    <w:uiPriority w:val="99"/>
    <w:locked/>
    <w:rsid w:val="00F56041"/>
  </w:style>
  <w:style w:type="character" w:customStyle="1" w:styleId="afb">
    <w:name w:val="Верхний колонтитул Знак"/>
    <w:basedOn w:val="a5"/>
    <w:link w:val="afa"/>
    <w:uiPriority w:val="99"/>
    <w:locked/>
    <w:rsid w:val="00676AE0"/>
  </w:style>
  <w:style w:type="paragraph" w:styleId="afc">
    <w:name w:val="footer"/>
    <w:aliases w:val="Знак3,Знак1"/>
    <w:basedOn w:val="a4"/>
    <w:link w:val="afd"/>
    <w:uiPriority w:val="99"/>
    <w:rsid w:val="00676AE0"/>
    <w:pPr>
      <w:tabs>
        <w:tab w:val="center" w:pos="4677"/>
        <w:tab w:val="right" w:pos="9355"/>
      </w:tabs>
    </w:pPr>
  </w:style>
  <w:style w:type="character" w:customStyle="1" w:styleId="FooterChar">
    <w:name w:val="Footer Char"/>
    <w:aliases w:val="Знак3 Char,Знак1 Char"/>
    <w:uiPriority w:val="99"/>
    <w:semiHidden/>
    <w:rsid w:val="001A1249"/>
    <w:rPr>
      <w:sz w:val="20"/>
      <w:szCs w:val="20"/>
    </w:rPr>
  </w:style>
  <w:style w:type="character" w:customStyle="1" w:styleId="afd">
    <w:name w:val="Нижний колонтитул Знак"/>
    <w:aliases w:val="Знак3 Знак,Знак1 Знак"/>
    <w:basedOn w:val="a5"/>
    <w:link w:val="afc"/>
    <w:uiPriority w:val="99"/>
    <w:locked/>
    <w:rsid w:val="00676AE0"/>
  </w:style>
  <w:style w:type="paragraph" w:styleId="afe">
    <w:name w:val="endnote text"/>
    <w:basedOn w:val="a4"/>
    <w:link w:val="aff"/>
    <w:uiPriority w:val="99"/>
    <w:semiHidden/>
    <w:rsid w:val="009252EE"/>
  </w:style>
  <w:style w:type="character" w:customStyle="1" w:styleId="aff">
    <w:name w:val="Текст концевой сноски Знак"/>
    <w:basedOn w:val="a5"/>
    <w:link w:val="afe"/>
    <w:uiPriority w:val="99"/>
    <w:locked/>
    <w:rsid w:val="009252EE"/>
  </w:style>
  <w:style w:type="character" w:styleId="aff0">
    <w:name w:val="endnote reference"/>
    <w:semiHidden/>
    <w:rsid w:val="009252EE"/>
    <w:rPr>
      <w:vertAlign w:val="superscript"/>
    </w:rPr>
  </w:style>
  <w:style w:type="character" w:customStyle="1" w:styleId="a-size-large">
    <w:name w:val="a-size-large"/>
    <w:uiPriority w:val="99"/>
    <w:rsid w:val="00AB788B"/>
  </w:style>
  <w:style w:type="character" w:customStyle="1" w:styleId="longtext">
    <w:name w:val="long_text"/>
    <w:rsid w:val="00660784"/>
  </w:style>
  <w:style w:type="paragraph" w:customStyle="1" w:styleId="210">
    <w:name w:val="Основной текст 21"/>
    <w:basedOn w:val="a4"/>
    <w:uiPriority w:val="99"/>
    <w:rsid w:val="00994028"/>
    <w:pPr>
      <w:jc w:val="both"/>
    </w:pPr>
    <w:rPr>
      <w:lang w:eastAsia="ar-SA"/>
    </w:rPr>
  </w:style>
  <w:style w:type="paragraph" w:styleId="HTML">
    <w:name w:val="HTML Preformatted"/>
    <w:basedOn w:val="a4"/>
    <w:link w:val="HTML0"/>
    <w:uiPriority w:val="99"/>
    <w:rsid w:val="00AE6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uiPriority w:val="99"/>
    <w:locked/>
    <w:rsid w:val="002D12D6"/>
    <w:rPr>
      <w:rFonts w:ascii="Courier New" w:hAnsi="Courier New" w:cs="Courier New"/>
      <w:lang w:eastAsia="en-US"/>
    </w:rPr>
  </w:style>
  <w:style w:type="character" w:customStyle="1" w:styleId="HTML0">
    <w:name w:val="Стандартный HTML Знак"/>
    <w:link w:val="HTML"/>
    <w:uiPriority w:val="99"/>
    <w:locked/>
    <w:rsid w:val="00AE6A11"/>
    <w:rPr>
      <w:rFonts w:ascii="Courier New" w:hAnsi="Courier New" w:cs="Courier New"/>
    </w:rPr>
  </w:style>
  <w:style w:type="paragraph" w:customStyle="1" w:styleId="Default">
    <w:name w:val="Default"/>
    <w:rsid w:val="00824AA0"/>
    <w:pPr>
      <w:autoSpaceDE w:val="0"/>
      <w:autoSpaceDN w:val="0"/>
      <w:adjustRightInd w:val="0"/>
    </w:pPr>
    <w:rPr>
      <w:color w:val="000000"/>
      <w:sz w:val="24"/>
      <w:szCs w:val="24"/>
    </w:rPr>
  </w:style>
  <w:style w:type="character" w:customStyle="1" w:styleId="FooterChar3">
    <w:name w:val="Footer Char3"/>
    <w:aliases w:val="Знак3 Char3,Знак1 Char3"/>
    <w:uiPriority w:val="99"/>
    <w:locked/>
    <w:rsid w:val="00F56041"/>
  </w:style>
  <w:style w:type="character" w:styleId="aff1">
    <w:name w:val="page number"/>
    <w:basedOn w:val="a5"/>
    <w:uiPriority w:val="99"/>
    <w:rsid w:val="00F56041"/>
  </w:style>
  <w:style w:type="character" w:customStyle="1" w:styleId="aff2">
    <w:name w:val="Заголовок Знак"/>
    <w:link w:val="aff3"/>
    <w:uiPriority w:val="99"/>
    <w:locked/>
    <w:rsid w:val="00C71D86"/>
    <w:rPr>
      <w:rFonts w:ascii="Courier New" w:hAnsi="Courier New" w:cs="Courier New"/>
    </w:rPr>
  </w:style>
  <w:style w:type="paragraph" w:styleId="aff3">
    <w:name w:val="Title"/>
    <w:basedOn w:val="a4"/>
    <w:link w:val="aff2"/>
    <w:uiPriority w:val="99"/>
    <w:qFormat/>
    <w:rsid w:val="00E26438"/>
    <w:pPr>
      <w:ind w:firstLine="284"/>
      <w:jc w:val="center"/>
    </w:pPr>
    <w:rPr>
      <w:rFonts w:ascii="Courier New" w:hAnsi="Courier New" w:cs="Courier New"/>
    </w:rPr>
  </w:style>
  <w:style w:type="character" w:customStyle="1" w:styleId="TitleChar1">
    <w:name w:val="Title Char1"/>
    <w:uiPriority w:val="10"/>
    <w:rsid w:val="001A1249"/>
    <w:rPr>
      <w:rFonts w:ascii="Cambria" w:eastAsia="Times New Roman" w:hAnsi="Cambria" w:cs="Times New Roman"/>
      <w:b/>
      <w:bCs/>
      <w:kern w:val="28"/>
      <w:sz w:val="32"/>
      <w:szCs w:val="32"/>
    </w:rPr>
  </w:style>
  <w:style w:type="paragraph" w:customStyle="1" w:styleId="13">
    <w:name w:val="Абзац списка1"/>
    <w:basedOn w:val="a4"/>
    <w:uiPriority w:val="99"/>
    <w:qFormat/>
    <w:rsid w:val="00E26438"/>
    <w:pPr>
      <w:spacing w:after="200" w:line="276" w:lineRule="auto"/>
      <w:ind w:left="720"/>
    </w:pPr>
    <w:rPr>
      <w:rFonts w:ascii="Calibri" w:hAnsi="Calibri" w:cs="Calibri"/>
      <w:sz w:val="22"/>
      <w:szCs w:val="22"/>
      <w:lang w:eastAsia="en-US"/>
    </w:rPr>
  </w:style>
  <w:style w:type="character" w:customStyle="1" w:styleId="gt-ft-text">
    <w:name w:val="gt-ft-text"/>
    <w:uiPriority w:val="99"/>
    <w:rsid w:val="00E26438"/>
  </w:style>
  <w:style w:type="character" w:customStyle="1" w:styleId="14">
    <w:name w:val="Знак Знак1"/>
    <w:uiPriority w:val="99"/>
    <w:rsid w:val="00E26438"/>
  </w:style>
  <w:style w:type="character" w:customStyle="1" w:styleId="aff4">
    <w:name w:val="Знак Знак"/>
    <w:aliases w:val="Заголовок 3 Знак + 12 pt Знак,не полужирный Знак,влево Знак,Перед:  0 пт Знак,Пос... Знак,Заголовок 3 Знак + Знак,Пер... Знак Знак"/>
    <w:uiPriority w:val="99"/>
    <w:rsid w:val="00E26438"/>
    <w:rPr>
      <w:lang w:val="ru-RU" w:eastAsia="ru-RU"/>
    </w:rPr>
  </w:style>
  <w:style w:type="character" w:customStyle="1" w:styleId="translation-chunk">
    <w:name w:val="translation-chunk"/>
    <w:uiPriority w:val="99"/>
    <w:rsid w:val="00E26438"/>
  </w:style>
  <w:style w:type="character" w:customStyle="1" w:styleId="refresult">
    <w:name w:val="ref_result"/>
    <w:uiPriority w:val="99"/>
    <w:rsid w:val="00E26438"/>
  </w:style>
  <w:style w:type="character" w:styleId="aff5">
    <w:name w:val="FollowedHyperlink"/>
    <w:uiPriority w:val="99"/>
    <w:rsid w:val="00E26438"/>
    <w:rPr>
      <w:color w:val="800080"/>
      <w:u w:val="single"/>
    </w:rPr>
  </w:style>
  <w:style w:type="character" w:customStyle="1" w:styleId="200">
    <w:name w:val="Знак Знак20"/>
    <w:uiPriority w:val="99"/>
    <w:locked/>
    <w:rsid w:val="00E26438"/>
    <w:rPr>
      <w:b/>
      <w:bCs/>
      <w:sz w:val="28"/>
      <w:szCs w:val="28"/>
      <w:lang w:val="ru-RU" w:eastAsia="ru-RU"/>
    </w:rPr>
  </w:style>
  <w:style w:type="paragraph" w:customStyle="1" w:styleId="Maximyz3">
    <w:name w:val="Maximyz Заголовок 3"/>
    <w:basedOn w:val="a4"/>
    <w:uiPriority w:val="99"/>
    <w:rsid w:val="00E26438"/>
    <w:pPr>
      <w:spacing w:line="360" w:lineRule="auto"/>
      <w:ind w:firstLine="709"/>
      <w:jc w:val="both"/>
    </w:pPr>
    <w:rPr>
      <w:b/>
      <w:bCs/>
      <w:sz w:val="24"/>
      <w:szCs w:val="24"/>
    </w:rPr>
  </w:style>
  <w:style w:type="paragraph" w:customStyle="1" w:styleId="PzTitul">
    <w:name w:val="PzTitul"/>
    <w:basedOn w:val="a4"/>
    <w:uiPriority w:val="99"/>
    <w:rsid w:val="00E26438"/>
    <w:pPr>
      <w:spacing w:after="480"/>
      <w:jc w:val="center"/>
    </w:pPr>
  </w:style>
  <w:style w:type="paragraph" w:customStyle="1" w:styleId="PzText">
    <w:name w:val="PzText"/>
    <w:basedOn w:val="PzTitul"/>
    <w:uiPriority w:val="99"/>
    <w:rsid w:val="00E26438"/>
    <w:pPr>
      <w:spacing w:after="0"/>
      <w:ind w:firstLine="567"/>
      <w:jc w:val="both"/>
    </w:pPr>
  </w:style>
  <w:style w:type="character" w:customStyle="1" w:styleId="140">
    <w:name w:val="Знак Знак14"/>
    <w:uiPriority w:val="99"/>
    <w:locked/>
    <w:rsid w:val="00E26438"/>
    <w:rPr>
      <w:lang w:val="ru-RU" w:eastAsia="ru-RU"/>
    </w:rPr>
  </w:style>
  <w:style w:type="character" w:customStyle="1" w:styleId="130">
    <w:name w:val="Знак Знак13"/>
    <w:uiPriority w:val="99"/>
    <w:locked/>
    <w:rsid w:val="00E26438"/>
    <w:rPr>
      <w:lang w:val="ru-RU" w:eastAsia="ru-RU"/>
    </w:rPr>
  </w:style>
  <w:style w:type="paragraph" w:customStyle="1" w:styleId="PzOglav">
    <w:name w:val="PzOglav"/>
    <w:basedOn w:val="PzText"/>
    <w:uiPriority w:val="99"/>
    <w:rsid w:val="00E26438"/>
    <w:pPr>
      <w:tabs>
        <w:tab w:val="left" w:leader="dot" w:pos="8505"/>
      </w:tabs>
    </w:pPr>
  </w:style>
  <w:style w:type="paragraph" w:customStyle="1" w:styleId="PzText0">
    <w:name w:val="PzText0"/>
    <w:basedOn w:val="PzText"/>
    <w:uiPriority w:val="99"/>
    <w:rsid w:val="00E26438"/>
    <w:pPr>
      <w:ind w:firstLine="0"/>
    </w:pPr>
  </w:style>
  <w:style w:type="paragraph" w:styleId="26">
    <w:name w:val="toc 2"/>
    <w:basedOn w:val="a4"/>
    <w:next w:val="a4"/>
    <w:autoRedefine/>
    <w:uiPriority w:val="99"/>
    <w:rsid w:val="00E26438"/>
    <w:pPr>
      <w:ind w:left="200"/>
    </w:pPr>
  </w:style>
  <w:style w:type="paragraph" w:styleId="aff6">
    <w:name w:val="List"/>
    <w:basedOn w:val="a4"/>
    <w:rsid w:val="00E26438"/>
    <w:pPr>
      <w:ind w:left="567" w:hanging="567"/>
      <w:jc w:val="both"/>
    </w:pPr>
    <w:rPr>
      <w:sz w:val="28"/>
      <w:szCs w:val="28"/>
      <w:lang w:eastAsia="zh-CN"/>
    </w:rPr>
  </w:style>
  <w:style w:type="paragraph" w:styleId="27">
    <w:name w:val="List 2"/>
    <w:basedOn w:val="a4"/>
    <w:uiPriority w:val="99"/>
    <w:rsid w:val="00E26438"/>
    <w:pPr>
      <w:ind w:left="566" w:hanging="283"/>
    </w:pPr>
  </w:style>
  <w:style w:type="paragraph" w:styleId="15">
    <w:name w:val="toc 1"/>
    <w:basedOn w:val="a4"/>
    <w:next w:val="a4"/>
    <w:autoRedefine/>
    <w:uiPriority w:val="99"/>
    <w:rsid w:val="00E26438"/>
    <w:pPr>
      <w:tabs>
        <w:tab w:val="right" w:leader="dot" w:pos="9346"/>
      </w:tabs>
    </w:pPr>
    <w:rPr>
      <w:i/>
      <w:iCs/>
      <w:noProof/>
      <w:sz w:val="28"/>
      <w:szCs w:val="28"/>
    </w:rPr>
  </w:style>
  <w:style w:type="paragraph" w:styleId="34">
    <w:name w:val="toc 3"/>
    <w:basedOn w:val="a4"/>
    <w:next w:val="a4"/>
    <w:autoRedefine/>
    <w:uiPriority w:val="99"/>
    <w:rsid w:val="00E26438"/>
    <w:pPr>
      <w:ind w:left="400"/>
    </w:pPr>
  </w:style>
  <w:style w:type="paragraph" w:customStyle="1" w:styleId="aff7">
    <w:name w:val="Мой"/>
    <w:basedOn w:val="a4"/>
    <w:uiPriority w:val="99"/>
    <w:rsid w:val="00E26438"/>
    <w:pPr>
      <w:jc w:val="both"/>
    </w:pPr>
    <w:rPr>
      <w:sz w:val="24"/>
      <w:szCs w:val="24"/>
    </w:rPr>
  </w:style>
  <w:style w:type="paragraph" w:styleId="35">
    <w:name w:val="Body Text 3"/>
    <w:basedOn w:val="a4"/>
    <w:link w:val="36"/>
    <w:uiPriority w:val="99"/>
    <w:rsid w:val="00E26438"/>
    <w:pPr>
      <w:widowControl w:val="0"/>
      <w:ind w:right="142"/>
      <w:jc w:val="center"/>
    </w:pPr>
    <w:rPr>
      <w:sz w:val="24"/>
      <w:szCs w:val="24"/>
    </w:rPr>
  </w:style>
  <w:style w:type="character" w:customStyle="1" w:styleId="36">
    <w:name w:val="Основной текст 3 Знак"/>
    <w:link w:val="35"/>
    <w:uiPriority w:val="99"/>
    <w:locked/>
    <w:rsid w:val="00E26438"/>
    <w:rPr>
      <w:sz w:val="24"/>
      <w:szCs w:val="24"/>
      <w:lang w:val="ru-RU" w:eastAsia="ru-RU"/>
    </w:rPr>
  </w:style>
  <w:style w:type="paragraph" w:customStyle="1" w:styleId="211">
    <w:name w:val="Основной текст с отступом 21"/>
    <w:basedOn w:val="a4"/>
    <w:uiPriority w:val="99"/>
    <w:rsid w:val="00E26438"/>
    <w:pPr>
      <w:spacing w:line="312" w:lineRule="auto"/>
      <w:ind w:right="142" w:firstLine="567"/>
      <w:jc w:val="both"/>
    </w:pPr>
    <w:rPr>
      <w:sz w:val="24"/>
      <w:szCs w:val="24"/>
    </w:rPr>
  </w:style>
  <w:style w:type="paragraph" w:customStyle="1" w:styleId="Text">
    <w:name w:val="Text"/>
    <w:basedOn w:val="a4"/>
    <w:uiPriority w:val="99"/>
    <w:rsid w:val="00E26438"/>
    <w:pPr>
      <w:widowControl w:val="0"/>
      <w:spacing w:line="360" w:lineRule="exact"/>
      <w:jc w:val="both"/>
    </w:pPr>
    <w:rPr>
      <w:sz w:val="28"/>
      <w:szCs w:val="28"/>
    </w:rPr>
  </w:style>
  <w:style w:type="paragraph" w:styleId="aff8">
    <w:name w:val="Block Text"/>
    <w:basedOn w:val="a4"/>
    <w:uiPriority w:val="99"/>
    <w:rsid w:val="00E26438"/>
    <w:pPr>
      <w:tabs>
        <w:tab w:val="left" w:pos="1701"/>
      </w:tabs>
      <w:ind w:left="1701" w:right="849"/>
    </w:pPr>
    <w:rPr>
      <w:b/>
      <w:bCs/>
      <w:sz w:val="32"/>
      <w:szCs w:val="32"/>
    </w:rPr>
  </w:style>
  <w:style w:type="paragraph" w:styleId="aff9">
    <w:name w:val="caption"/>
    <w:basedOn w:val="a4"/>
    <w:next w:val="a4"/>
    <w:uiPriority w:val="99"/>
    <w:qFormat/>
    <w:rsid w:val="00E26438"/>
    <w:rPr>
      <w:b/>
      <w:bCs/>
    </w:rPr>
  </w:style>
  <w:style w:type="paragraph" w:customStyle="1" w:styleId="MTDisplayEquation">
    <w:name w:val="MTDisplayEquation"/>
    <w:basedOn w:val="a4"/>
    <w:next w:val="a4"/>
    <w:link w:val="MTDisplayEquation0"/>
    <w:uiPriority w:val="99"/>
    <w:rsid w:val="00E26438"/>
    <w:pPr>
      <w:keepNext/>
      <w:tabs>
        <w:tab w:val="center" w:pos="4680"/>
        <w:tab w:val="right" w:pos="9360"/>
      </w:tabs>
    </w:pPr>
    <w:rPr>
      <w:sz w:val="24"/>
      <w:szCs w:val="24"/>
    </w:rPr>
  </w:style>
  <w:style w:type="character" w:customStyle="1" w:styleId="MTDisplayEquation0">
    <w:name w:val="MTDisplayEquation Знак"/>
    <w:link w:val="MTDisplayEquation"/>
    <w:uiPriority w:val="99"/>
    <w:locked/>
    <w:rsid w:val="00E26438"/>
    <w:rPr>
      <w:sz w:val="24"/>
      <w:szCs w:val="24"/>
      <w:lang w:val="ru-RU" w:eastAsia="ru-RU"/>
    </w:rPr>
  </w:style>
  <w:style w:type="paragraph" w:styleId="affa">
    <w:name w:val="Plain Text"/>
    <w:aliases w:val="Текст Знак3 Знак,Текст Знак2 Знак Знак,Знак3 Знак2 Знак Знак,Текст Знак Знак1 Знак Знак,Знак3 Знак Знак Знак Знак,Текст Знак Знак Знак Знак Знак,Текст Знак1 Знак Знак Знак,Знак3 Знак1 Знак Знак Знак,Текст Знак Знак2 Знак Знак"/>
    <w:basedOn w:val="a4"/>
    <w:link w:val="affb"/>
    <w:rsid w:val="00E26438"/>
    <w:rPr>
      <w:rFonts w:ascii="Courier New" w:hAnsi="Courier New" w:cs="Courier New"/>
    </w:rPr>
  </w:style>
  <w:style w:type="character" w:customStyle="1" w:styleId="affb">
    <w:name w:val="Текст Знак"/>
    <w:aliases w:val="Текст Знак3 Знак Знак,Текст Знак2 Знак Знак Знак,Знак3 Знак2 Знак Знак Знак,Текст Знак Знак1 Знак Знак Знак,Знак3 Знак Знак Знак Знак Знак,Текст Знак Знак Знак Знак Знак Знак,Текст Знак1 Знак Знак Знак Знак,Знак3 Знак1 Знак Знак Знак Знак"/>
    <w:link w:val="affa"/>
    <w:locked/>
    <w:rsid w:val="000420E9"/>
    <w:rPr>
      <w:rFonts w:ascii="Courier New" w:hAnsi="Courier New" w:cs="Courier New"/>
    </w:rPr>
  </w:style>
  <w:style w:type="character" w:customStyle="1" w:styleId="MapleInput">
    <w:name w:val="Maple Input"/>
    <w:uiPriority w:val="99"/>
    <w:rsid w:val="00E26438"/>
    <w:rPr>
      <w:rFonts w:ascii="Courier New" w:hAnsi="Courier New" w:cs="Courier New"/>
      <w:b/>
      <w:bCs/>
      <w:color w:val="FF0000"/>
    </w:rPr>
  </w:style>
  <w:style w:type="character" w:customStyle="1" w:styleId="2DOutput">
    <w:name w:val="2D Output"/>
    <w:uiPriority w:val="99"/>
    <w:rsid w:val="00E26438"/>
    <w:rPr>
      <w:color w:val="0000FF"/>
    </w:rPr>
  </w:style>
  <w:style w:type="paragraph" w:customStyle="1" w:styleId="MapleOutput1">
    <w:name w:val="Maple Output1"/>
    <w:uiPriority w:val="99"/>
    <w:rsid w:val="00E26438"/>
    <w:pPr>
      <w:autoSpaceDE w:val="0"/>
      <w:autoSpaceDN w:val="0"/>
      <w:adjustRightInd w:val="0"/>
      <w:spacing w:line="312" w:lineRule="auto"/>
      <w:jc w:val="center"/>
    </w:pPr>
    <w:rPr>
      <w:sz w:val="24"/>
      <w:szCs w:val="24"/>
    </w:rPr>
  </w:style>
  <w:style w:type="paragraph" w:customStyle="1" w:styleId="Maximyz">
    <w:name w:val="Maximyz Заголовок"/>
    <w:basedOn w:val="a4"/>
    <w:uiPriority w:val="99"/>
    <w:rsid w:val="00E26438"/>
    <w:pPr>
      <w:spacing w:line="360" w:lineRule="auto"/>
      <w:ind w:firstLine="709"/>
      <w:jc w:val="both"/>
    </w:pPr>
    <w:rPr>
      <w:b/>
      <w:bCs/>
      <w:sz w:val="24"/>
      <w:szCs w:val="24"/>
    </w:rPr>
  </w:style>
  <w:style w:type="paragraph" w:customStyle="1" w:styleId="Maximyz0">
    <w:name w:val="Maximyz Обычный"/>
    <w:basedOn w:val="a4"/>
    <w:link w:val="Maximyz1"/>
    <w:uiPriority w:val="99"/>
    <w:rsid w:val="00E26438"/>
    <w:pPr>
      <w:jc w:val="both"/>
    </w:pPr>
    <w:rPr>
      <w:sz w:val="24"/>
      <w:szCs w:val="24"/>
    </w:rPr>
  </w:style>
  <w:style w:type="character" w:customStyle="1" w:styleId="Maximyz1">
    <w:name w:val="Maximyz Обычный Знак"/>
    <w:link w:val="Maximyz0"/>
    <w:uiPriority w:val="99"/>
    <w:locked/>
    <w:rsid w:val="00B50AFB"/>
    <w:rPr>
      <w:sz w:val="24"/>
      <w:szCs w:val="24"/>
      <w:lang w:val="ru-RU" w:eastAsia="ru-RU"/>
    </w:rPr>
  </w:style>
  <w:style w:type="paragraph" w:styleId="affc">
    <w:name w:val="Subtitle"/>
    <w:basedOn w:val="a4"/>
    <w:next w:val="a4"/>
    <w:link w:val="affd"/>
    <w:uiPriority w:val="99"/>
    <w:qFormat/>
    <w:rsid w:val="00E26438"/>
    <w:pPr>
      <w:spacing w:after="600"/>
    </w:pPr>
    <w:rPr>
      <w:rFonts w:ascii="Cambria" w:hAnsi="Cambria" w:cs="Cambria"/>
      <w:i/>
      <w:iCs/>
      <w:spacing w:val="13"/>
      <w:sz w:val="24"/>
      <w:szCs w:val="24"/>
    </w:rPr>
  </w:style>
  <w:style w:type="character" w:customStyle="1" w:styleId="affd">
    <w:name w:val="Подзаголовок Знак"/>
    <w:link w:val="affc"/>
    <w:uiPriority w:val="11"/>
    <w:rsid w:val="001A1249"/>
    <w:rPr>
      <w:rFonts w:ascii="Cambria" w:eastAsia="Times New Roman" w:hAnsi="Cambria" w:cs="Times New Roman"/>
      <w:sz w:val="24"/>
      <w:szCs w:val="24"/>
    </w:rPr>
  </w:style>
  <w:style w:type="paragraph" w:customStyle="1" w:styleId="120">
    <w:name w:val="Абзац списка12"/>
    <w:aliases w:val="Ненумерованный список"/>
    <w:basedOn w:val="a4"/>
    <w:uiPriority w:val="99"/>
    <w:rsid w:val="00E26438"/>
    <w:pPr>
      <w:ind w:left="720"/>
    </w:pPr>
    <w:rPr>
      <w:sz w:val="24"/>
      <w:szCs w:val="24"/>
    </w:rPr>
  </w:style>
  <w:style w:type="paragraph" w:customStyle="1" w:styleId="16">
    <w:name w:val="Без интервала1"/>
    <w:basedOn w:val="a4"/>
    <w:qFormat/>
    <w:rsid w:val="00E26438"/>
    <w:rPr>
      <w:sz w:val="24"/>
      <w:szCs w:val="24"/>
    </w:rPr>
  </w:style>
  <w:style w:type="paragraph" w:customStyle="1" w:styleId="212">
    <w:name w:val="Цитата 21"/>
    <w:basedOn w:val="a4"/>
    <w:next w:val="a4"/>
    <w:link w:val="QuoteChar"/>
    <w:uiPriority w:val="99"/>
    <w:rsid w:val="00E26438"/>
    <w:pPr>
      <w:spacing w:before="200"/>
      <w:ind w:left="360" w:right="360"/>
    </w:pPr>
    <w:rPr>
      <w:i/>
      <w:iCs/>
      <w:sz w:val="24"/>
      <w:szCs w:val="24"/>
    </w:rPr>
  </w:style>
  <w:style w:type="character" w:customStyle="1" w:styleId="QuoteChar">
    <w:name w:val="Quote Char"/>
    <w:link w:val="212"/>
    <w:uiPriority w:val="99"/>
    <w:locked/>
    <w:rsid w:val="00E26438"/>
    <w:rPr>
      <w:i/>
      <w:iCs/>
      <w:sz w:val="24"/>
      <w:szCs w:val="24"/>
      <w:lang w:val="ru-RU" w:eastAsia="ru-RU"/>
    </w:rPr>
  </w:style>
  <w:style w:type="paragraph" w:customStyle="1" w:styleId="17">
    <w:name w:val="Выделенная цитата1"/>
    <w:basedOn w:val="a4"/>
    <w:next w:val="a4"/>
    <w:link w:val="IntenseQuoteChar"/>
    <w:uiPriority w:val="99"/>
    <w:rsid w:val="00E26438"/>
    <w:pPr>
      <w:pBdr>
        <w:bottom w:val="single" w:sz="4" w:space="1" w:color="auto"/>
      </w:pBdr>
      <w:spacing w:before="200" w:after="280"/>
      <w:ind w:left="1008" w:right="1152"/>
      <w:jc w:val="both"/>
    </w:pPr>
    <w:rPr>
      <w:b/>
      <w:bCs/>
      <w:i/>
      <w:iCs/>
      <w:sz w:val="24"/>
      <w:szCs w:val="24"/>
    </w:rPr>
  </w:style>
  <w:style w:type="character" w:customStyle="1" w:styleId="IntenseQuoteChar">
    <w:name w:val="Intense Quote Char"/>
    <w:link w:val="17"/>
    <w:uiPriority w:val="99"/>
    <w:locked/>
    <w:rsid w:val="00E26438"/>
    <w:rPr>
      <w:b/>
      <w:bCs/>
      <w:i/>
      <w:iCs/>
      <w:sz w:val="24"/>
      <w:szCs w:val="24"/>
      <w:lang w:val="ru-RU" w:eastAsia="ru-RU"/>
    </w:rPr>
  </w:style>
  <w:style w:type="character" w:customStyle="1" w:styleId="18">
    <w:name w:val="Слабое выделение1"/>
    <w:uiPriority w:val="99"/>
    <w:rsid w:val="00E26438"/>
    <w:rPr>
      <w:i/>
      <w:iCs/>
    </w:rPr>
  </w:style>
  <w:style w:type="character" w:customStyle="1" w:styleId="19">
    <w:name w:val="Сильное выделение1"/>
    <w:uiPriority w:val="99"/>
    <w:rsid w:val="00E26438"/>
    <w:rPr>
      <w:b/>
      <w:bCs/>
    </w:rPr>
  </w:style>
  <w:style w:type="character" w:customStyle="1" w:styleId="1a">
    <w:name w:val="Слабая ссылка1"/>
    <w:uiPriority w:val="99"/>
    <w:rsid w:val="00E26438"/>
    <w:rPr>
      <w:smallCaps/>
    </w:rPr>
  </w:style>
  <w:style w:type="character" w:customStyle="1" w:styleId="1b">
    <w:name w:val="Сильная ссылка1"/>
    <w:uiPriority w:val="99"/>
    <w:rsid w:val="00E26438"/>
    <w:rPr>
      <w:smallCaps/>
      <w:spacing w:val="5"/>
      <w:u w:val="single"/>
    </w:rPr>
  </w:style>
  <w:style w:type="character" w:customStyle="1" w:styleId="1c">
    <w:name w:val="Название книги1"/>
    <w:uiPriority w:val="99"/>
    <w:rsid w:val="00E26438"/>
    <w:rPr>
      <w:i/>
      <w:iCs/>
      <w:smallCaps/>
      <w:spacing w:val="5"/>
    </w:rPr>
  </w:style>
  <w:style w:type="paragraph" w:customStyle="1" w:styleId="111">
    <w:name w:val="Заголовок 11"/>
    <w:basedOn w:val="a4"/>
    <w:uiPriority w:val="99"/>
    <w:rsid w:val="00E26438"/>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e">
    <w:name w:val="Наполнение"/>
    <w:basedOn w:val="a4"/>
    <w:link w:val="afff"/>
    <w:uiPriority w:val="99"/>
    <w:rsid w:val="00E26438"/>
    <w:pPr>
      <w:ind w:right="284" w:firstLine="1134"/>
    </w:pPr>
    <w:rPr>
      <w:sz w:val="24"/>
      <w:szCs w:val="24"/>
    </w:rPr>
  </w:style>
  <w:style w:type="character" w:customStyle="1" w:styleId="afff">
    <w:name w:val="Наполнение Знак"/>
    <w:link w:val="affe"/>
    <w:uiPriority w:val="99"/>
    <w:locked/>
    <w:rsid w:val="00396084"/>
    <w:rPr>
      <w:sz w:val="24"/>
      <w:szCs w:val="24"/>
    </w:rPr>
  </w:style>
  <w:style w:type="paragraph" w:customStyle="1" w:styleId="p">
    <w:name w:val="p"/>
    <w:basedOn w:val="a4"/>
    <w:uiPriority w:val="99"/>
    <w:rsid w:val="00E26438"/>
    <w:pPr>
      <w:spacing w:before="48" w:after="48"/>
      <w:ind w:firstLine="480"/>
      <w:jc w:val="both"/>
    </w:pPr>
    <w:rPr>
      <w:sz w:val="24"/>
      <w:szCs w:val="24"/>
    </w:rPr>
  </w:style>
  <w:style w:type="paragraph" w:customStyle="1" w:styleId="FR1">
    <w:name w:val="FR1"/>
    <w:uiPriority w:val="99"/>
    <w:rsid w:val="00E26438"/>
    <w:pPr>
      <w:widowControl w:val="0"/>
      <w:overflowPunct w:val="0"/>
      <w:autoSpaceDE w:val="0"/>
      <w:autoSpaceDN w:val="0"/>
      <w:adjustRightInd w:val="0"/>
      <w:spacing w:before="40"/>
      <w:jc w:val="right"/>
      <w:textAlignment w:val="baseline"/>
    </w:pPr>
    <w:rPr>
      <w:sz w:val="28"/>
      <w:szCs w:val="28"/>
    </w:rPr>
  </w:style>
  <w:style w:type="paragraph" w:customStyle="1" w:styleId="FR2">
    <w:name w:val="FR2"/>
    <w:uiPriority w:val="99"/>
    <w:rsid w:val="00E26438"/>
    <w:pPr>
      <w:widowControl w:val="0"/>
      <w:overflowPunct w:val="0"/>
      <w:autoSpaceDE w:val="0"/>
      <w:autoSpaceDN w:val="0"/>
      <w:adjustRightInd w:val="0"/>
      <w:spacing w:before="20"/>
      <w:jc w:val="right"/>
      <w:textAlignment w:val="baseline"/>
    </w:pPr>
    <w:rPr>
      <w:b/>
      <w:bCs/>
      <w:sz w:val="12"/>
      <w:szCs w:val="12"/>
      <w:lang w:val="en-US"/>
    </w:rPr>
  </w:style>
  <w:style w:type="paragraph" w:customStyle="1" w:styleId="Maximyz10">
    <w:name w:val="Maximyz Заголовок 1"/>
    <w:basedOn w:val="Maximyz"/>
    <w:uiPriority w:val="99"/>
    <w:rsid w:val="00E26438"/>
  </w:style>
  <w:style w:type="paragraph" w:customStyle="1" w:styleId="1d">
    <w:name w:val="Стиль1"/>
    <w:basedOn w:val="Maximyz10"/>
    <w:uiPriority w:val="99"/>
    <w:rsid w:val="00E26438"/>
  </w:style>
  <w:style w:type="paragraph" w:customStyle="1" w:styleId="28">
    <w:name w:val="Стиль2"/>
    <w:basedOn w:val="Maximyz10"/>
    <w:uiPriority w:val="99"/>
    <w:rsid w:val="00E26438"/>
  </w:style>
  <w:style w:type="paragraph" w:customStyle="1" w:styleId="37">
    <w:name w:val="Стиль3"/>
    <w:basedOn w:val="Maximyz10"/>
    <w:uiPriority w:val="99"/>
    <w:rsid w:val="00E26438"/>
  </w:style>
  <w:style w:type="paragraph" w:customStyle="1" w:styleId="Maximyz5">
    <w:name w:val="Maximyz Заголовок 5"/>
    <w:basedOn w:val="Maximyz3"/>
    <w:uiPriority w:val="99"/>
    <w:rsid w:val="00E26438"/>
  </w:style>
  <w:style w:type="character" w:customStyle="1" w:styleId="38">
    <w:name w:val="Знак Знак3"/>
    <w:uiPriority w:val="99"/>
    <w:rsid w:val="00E26438"/>
    <w:rPr>
      <w:rFonts w:ascii="Tahoma" w:hAnsi="Tahoma" w:cs="Tahoma"/>
      <w:sz w:val="16"/>
      <w:szCs w:val="16"/>
      <w:lang w:eastAsia="ru-RU"/>
    </w:rPr>
  </w:style>
  <w:style w:type="paragraph" w:customStyle="1" w:styleId="afff0">
    <w:name w:val="Знак Знак Знак Знак"/>
    <w:basedOn w:val="a4"/>
    <w:uiPriority w:val="99"/>
    <w:rsid w:val="00E26438"/>
    <w:pPr>
      <w:spacing w:after="160" w:line="240" w:lineRule="exact"/>
    </w:pPr>
    <w:rPr>
      <w:rFonts w:ascii="Verdana" w:hAnsi="Verdana" w:cs="Verdana"/>
      <w:lang w:val="en-US" w:eastAsia="en-US"/>
    </w:rPr>
  </w:style>
  <w:style w:type="character" w:customStyle="1" w:styleId="afff1">
    <w:name w:val="Основной текст с отступом Знак"/>
    <w:aliases w:val="Основной текст 1 Знак"/>
    <w:uiPriority w:val="99"/>
    <w:rsid w:val="00E26438"/>
    <w:rPr>
      <w:rFonts w:eastAsia="Times New Roman"/>
      <w:sz w:val="24"/>
      <w:szCs w:val="24"/>
      <w:lang w:eastAsia="ru-RU"/>
    </w:rPr>
  </w:style>
  <w:style w:type="paragraph" w:customStyle="1" w:styleId="310">
    <w:name w:val="Заголовок 31"/>
    <w:basedOn w:val="a4"/>
    <w:uiPriority w:val="99"/>
    <w:rsid w:val="00E26438"/>
    <w:pPr>
      <w:autoSpaceDE w:val="0"/>
      <w:autoSpaceDN w:val="0"/>
      <w:spacing w:before="225" w:after="75"/>
      <w:ind w:left="375"/>
      <w:outlineLvl w:val="3"/>
    </w:pPr>
    <w:rPr>
      <w:rFonts w:ascii="Verdana" w:hAnsi="Verdana" w:cs="Verdana"/>
      <w:b/>
      <w:bCs/>
      <w:color w:val="800000"/>
    </w:rPr>
  </w:style>
  <w:style w:type="paragraph" w:customStyle="1" w:styleId="1e">
    <w:name w:val="Заголовок оглавления1"/>
    <w:basedOn w:val="1"/>
    <w:next w:val="a4"/>
    <w:uiPriority w:val="99"/>
    <w:rsid w:val="00E26438"/>
    <w:pPr>
      <w:keepNext w:val="0"/>
      <w:keepLines/>
      <w:spacing w:before="480"/>
      <w:jc w:val="left"/>
      <w:outlineLvl w:val="9"/>
    </w:pPr>
    <w:rPr>
      <w:rFonts w:ascii="Cambria" w:hAnsi="Cambria" w:cs="Cambria"/>
      <w:color w:val="365F91"/>
    </w:rPr>
  </w:style>
  <w:style w:type="character" w:customStyle="1" w:styleId="afff2">
    <w:name w:val="Основной текст Знак"/>
    <w:uiPriority w:val="99"/>
    <w:rsid w:val="00E26438"/>
    <w:rPr>
      <w:rFonts w:eastAsia="Times New Roman"/>
      <w:sz w:val="24"/>
      <w:szCs w:val="24"/>
      <w:lang w:eastAsia="ru-RU"/>
    </w:rPr>
  </w:style>
  <w:style w:type="paragraph" w:customStyle="1" w:styleId="1f">
    <w:name w:val="заголовок 1"/>
    <w:basedOn w:val="a4"/>
    <w:next w:val="a4"/>
    <w:uiPriority w:val="99"/>
    <w:rsid w:val="00E26438"/>
    <w:pPr>
      <w:keepNext/>
      <w:autoSpaceDE w:val="0"/>
      <w:autoSpaceDN w:val="0"/>
      <w:outlineLvl w:val="0"/>
    </w:pPr>
    <w:rPr>
      <w:b/>
      <w:bCs/>
    </w:rPr>
  </w:style>
  <w:style w:type="paragraph" w:customStyle="1" w:styleId="112">
    <w:name w:val="Абзац списка11"/>
    <w:basedOn w:val="a4"/>
    <w:uiPriority w:val="99"/>
    <w:rsid w:val="00E26438"/>
    <w:pPr>
      <w:spacing w:after="200" w:line="276" w:lineRule="auto"/>
      <w:ind w:left="720"/>
    </w:pPr>
    <w:rPr>
      <w:rFonts w:ascii="Calibri" w:hAnsi="Calibri" w:cs="Calibri"/>
      <w:sz w:val="22"/>
      <w:szCs w:val="22"/>
      <w:lang w:eastAsia="en-US"/>
    </w:rPr>
  </w:style>
  <w:style w:type="character" w:customStyle="1" w:styleId="afff3">
    <w:name w:val="Текст сноски Знак"/>
    <w:uiPriority w:val="99"/>
    <w:locked/>
    <w:rsid w:val="00E26438"/>
  </w:style>
  <w:style w:type="paragraph" w:customStyle="1" w:styleId="ConsNonformat">
    <w:name w:val="ConsNonformat"/>
    <w:uiPriority w:val="99"/>
    <w:rsid w:val="00E26438"/>
    <w:pPr>
      <w:widowControl w:val="0"/>
      <w:autoSpaceDE w:val="0"/>
      <w:autoSpaceDN w:val="0"/>
      <w:adjustRightInd w:val="0"/>
    </w:pPr>
    <w:rPr>
      <w:rFonts w:ascii="Courier New" w:hAnsi="Courier New" w:cs="Courier New"/>
      <w:sz w:val="24"/>
      <w:szCs w:val="24"/>
    </w:rPr>
  </w:style>
  <w:style w:type="paragraph" w:customStyle="1" w:styleId="1f0">
    <w:name w:val="Уровень 1"/>
    <w:basedOn w:val="1"/>
    <w:uiPriority w:val="99"/>
    <w:rsid w:val="00E26438"/>
    <w:pPr>
      <w:tabs>
        <w:tab w:val="num" w:pos="1440"/>
      </w:tabs>
      <w:spacing w:before="240" w:after="60"/>
      <w:ind w:left="1224" w:hanging="504"/>
      <w:jc w:val="left"/>
    </w:pPr>
    <w:rPr>
      <w:kern w:val="28"/>
      <w:sz w:val="32"/>
      <w:szCs w:val="32"/>
    </w:rPr>
  </w:style>
  <w:style w:type="paragraph" w:customStyle="1" w:styleId="29">
    <w:name w:val="Уровень 2"/>
    <w:basedOn w:val="a4"/>
    <w:uiPriority w:val="99"/>
    <w:rsid w:val="00E26438"/>
    <w:pPr>
      <w:tabs>
        <w:tab w:val="num" w:pos="716"/>
      </w:tabs>
      <w:spacing w:after="60"/>
      <w:ind w:left="716" w:hanging="432"/>
      <w:jc w:val="both"/>
    </w:pPr>
    <w:rPr>
      <w:sz w:val="28"/>
      <w:szCs w:val="28"/>
    </w:rPr>
  </w:style>
  <w:style w:type="paragraph" w:customStyle="1" w:styleId="39">
    <w:name w:val="Таблица 3"/>
    <w:basedOn w:val="a4"/>
    <w:uiPriority w:val="99"/>
    <w:rsid w:val="00E26438"/>
    <w:pPr>
      <w:tabs>
        <w:tab w:val="num" w:pos="2160"/>
      </w:tabs>
      <w:overflowPunct w:val="0"/>
      <w:autoSpaceDE w:val="0"/>
      <w:autoSpaceDN w:val="0"/>
      <w:adjustRightInd w:val="0"/>
      <w:ind w:left="1728" w:hanging="648"/>
      <w:jc w:val="both"/>
      <w:textAlignment w:val="baseline"/>
    </w:pPr>
    <w:rPr>
      <w:sz w:val="28"/>
      <w:szCs w:val="28"/>
    </w:rPr>
  </w:style>
  <w:style w:type="paragraph" w:customStyle="1" w:styleId="4">
    <w:name w:val="Уровень 4"/>
    <w:basedOn w:val="a4"/>
    <w:uiPriority w:val="99"/>
    <w:rsid w:val="00E26438"/>
    <w:pPr>
      <w:numPr>
        <w:ilvl w:val="4"/>
        <w:numId w:val="1"/>
      </w:numPr>
      <w:tabs>
        <w:tab w:val="left" w:pos="-1985"/>
      </w:tabs>
      <w:spacing w:after="60"/>
      <w:jc w:val="both"/>
    </w:pPr>
    <w:rPr>
      <w:sz w:val="28"/>
      <w:szCs w:val="28"/>
    </w:rPr>
  </w:style>
  <w:style w:type="paragraph" w:customStyle="1" w:styleId="afff4">
    <w:name w:val="Заголовок раздела ПИ"/>
    <w:basedOn w:val="a4"/>
    <w:next w:val="a4"/>
    <w:uiPriority w:val="99"/>
    <w:rsid w:val="00E26438"/>
    <w:pPr>
      <w:widowControl w:val="0"/>
      <w:spacing w:before="240" w:after="60" w:line="360" w:lineRule="auto"/>
      <w:ind w:firstLine="709"/>
      <w:jc w:val="both"/>
      <w:outlineLvl w:val="0"/>
    </w:pPr>
    <w:rPr>
      <w:b/>
      <w:bCs/>
      <w:caps/>
      <w:sz w:val="28"/>
      <w:szCs w:val="28"/>
    </w:rPr>
  </w:style>
  <w:style w:type="paragraph" w:customStyle="1" w:styleId="a1">
    <w:name w:val="Текст ПМИ"/>
    <w:basedOn w:val="a4"/>
    <w:uiPriority w:val="99"/>
    <w:rsid w:val="00E26438"/>
    <w:pPr>
      <w:widowControl w:val="0"/>
      <w:numPr>
        <w:ilvl w:val="1"/>
        <w:numId w:val="2"/>
      </w:numPr>
      <w:spacing w:line="360" w:lineRule="auto"/>
      <w:jc w:val="both"/>
    </w:pPr>
    <w:rPr>
      <w:sz w:val="28"/>
      <w:szCs w:val="28"/>
    </w:rPr>
  </w:style>
  <w:style w:type="paragraph" w:customStyle="1" w:styleId="3">
    <w:name w:val="Уровень 3"/>
    <w:basedOn w:val="29"/>
    <w:uiPriority w:val="99"/>
    <w:rsid w:val="00E26438"/>
    <w:pPr>
      <w:numPr>
        <w:numId w:val="3"/>
      </w:numPr>
      <w:tabs>
        <w:tab w:val="left" w:pos="-1985"/>
      </w:tabs>
    </w:pPr>
  </w:style>
  <w:style w:type="paragraph" w:customStyle="1" w:styleId="1f1">
    <w:name w:val="Обычный1"/>
    <w:uiPriority w:val="99"/>
    <w:rsid w:val="00E26438"/>
  </w:style>
  <w:style w:type="paragraph" w:customStyle="1" w:styleId="Maximyz2">
    <w:name w:val="Maximyz Подзаголовок"/>
    <w:basedOn w:val="Maximyz"/>
    <w:uiPriority w:val="99"/>
    <w:rsid w:val="00E26438"/>
  </w:style>
  <w:style w:type="character" w:customStyle="1" w:styleId="1f2">
    <w:name w:val="Основной текст с отступом Знак1"/>
    <w:uiPriority w:val="99"/>
    <w:rsid w:val="00E26438"/>
    <w:rPr>
      <w:rFonts w:eastAsia="Times New Roman"/>
      <w:sz w:val="24"/>
      <w:szCs w:val="24"/>
    </w:rPr>
  </w:style>
  <w:style w:type="paragraph" w:customStyle="1" w:styleId="2a">
    <w:name w:val="Обычный2"/>
    <w:uiPriority w:val="99"/>
    <w:rsid w:val="00E26438"/>
  </w:style>
  <w:style w:type="character" w:customStyle="1" w:styleId="1f3">
    <w:name w:val="Основной шрифт абзаца1"/>
    <w:uiPriority w:val="99"/>
    <w:rsid w:val="00E26438"/>
  </w:style>
  <w:style w:type="character" w:customStyle="1" w:styleId="213">
    <w:name w:val="Основной текст с отступом 2 Знак1"/>
    <w:uiPriority w:val="99"/>
    <w:locked/>
    <w:rsid w:val="00E26438"/>
  </w:style>
  <w:style w:type="character" w:customStyle="1" w:styleId="311">
    <w:name w:val="Основной текст с отступом 3 Знак1"/>
    <w:uiPriority w:val="99"/>
    <w:rsid w:val="00E26438"/>
    <w:rPr>
      <w:rFonts w:eastAsia="Times New Roman"/>
      <w:sz w:val="16"/>
      <w:szCs w:val="16"/>
    </w:rPr>
  </w:style>
  <w:style w:type="paragraph" w:customStyle="1" w:styleId="afff5">
    <w:name w:val="Îáû÷íûé"/>
    <w:uiPriority w:val="99"/>
    <w:rsid w:val="00E26438"/>
    <w:pPr>
      <w:widowControl w:val="0"/>
    </w:pPr>
    <w:rPr>
      <w:rFonts w:ascii="PragmaticaCTT" w:hAnsi="PragmaticaCTT" w:cs="PragmaticaCTT"/>
      <w:lang w:val="en-GB"/>
    </w:rPr>
  </w:style>
  <w:style w:type="paragraph" w:customStyle="1" w:styleId="afff6">
    <w:name w:val="Название таблицы Знак Знак Знак"/>
    <w:basedOn w:val="a4"/>
    <w:next w:val="a4"/>
    <w:link w:val="afff7"/>
    <w:uiPriority w:val="99"/>
    <w:rsid w:val="00E26438"/>
    <w:pPr>
      <w:keepNext/>
      <w:spacing w:before="120" w:after="240"/>
      <w:jc w:val="center"/>
    </w:pPr>
    <w:rPr>
      <w:b/>
      <w:bCs/>
      <w:sz w:val="24"/>
      <w:szCs w:val="24"/>
    </w:rPr>
  </w:style>
  <w:style w:type="character" w:customStyle="1" w:styleId="afff7">
    <w:name w:val="Название таблицы Знак Знак Знак Знак"/>
    <w:link w:val="afff6"/>
    <w:uiPriority w:val="99"/>
    <w:locked/>
    <w:rsid w:val="00E26438"/>
    <w:rPr>
      <w:b/>
      <w:bCs/>
      <w:sz w:val="24"/>
      <w:szCs w:val="24"/>
      <w:lang w:val="ru-RU" w:eastAsia="ru-RU"/>
    </w:rPr>
  </w:style>
  <w:style w:type="character" w:customStyle="1" w:styleId="DocumentMapChar">
    <w:name w:val="Document Map Char"/>
    <w:uiPriority w:val="99"/>
    <w:locked/>
    <w:rsid w:val="00E26438"/>
    <w:rPr>
      <w:rFonts w:ascii="Tahoma" w:hAnsi="Tahoma" w:cs="Tahoma"/>
      <w:shd w:val="clear" w:color="auto" w:fill="000080"/>
    </w:rPr>
  </w:style>
  <w:style w:type="paragraph" w:styleId="afff8">
    <w:name w:val="Document Map"/>
    <w:basedOn w:val="a4"/>
    <w:link w:val="afff9"/>
    <w:semiHidden/>
    <w:rsid w:val="00E26438"/>
    <w:pPr>
      <w:shd w:val="clear" w:color="auto" w:fill="000080"/>
      <w:ind w:firstLine="567"/>
      <w:jc w:val="both"/>
    </w:pPr>
    <w:rPr>
      <w:rFonts w:ascii="Tahoma" w:hAnsi="Tahoma" w:cs="Tahoma"/>
      <w:shd w:val="clear" w:color="auto" w:fill="000080"/>
    </w:rPr>
  </w:style>
  <w:style w:type="character" w:customStyle="1" w:styleId="afff9">
    <w:name w:val="Схема документа Знак"/>
    <w:link w:val="afff8"/>
    <w:locked/>
    <w:rsid w:val="003D2CF2"/>
    <w:rPr>
      <w:rFonts w:ascii="Tahoma" w:hAnsi="Tahoma" w:cs="Tahoma"/>
      <w:shd w:val="clear" w:color="auto" w:fill="000080"/>
    </w:rPr>
  </w:style>
  <w:style w:type="character" w:customStyle="1" w:styleId="1f4">
    <w:name w:val="Схема документа Знак1"/>
    <w:uiPriority w:val="99"/>
    <w:locked/>
    <w:rsid w:val="00E26438"/>
    <w:rPr>
      <w:rFonts w:ascii="Tahoma" w:hAnsi="Tahoma" w:cs="Tahoma"/>
      <w:sz w:val="16"/>
      <w:szCs w:val="16"/>
    </w:rPr>
  </w:style>
  <w:style w:type="character" w:customStyle="1" w:styleId="BodyTextFirstIndentChar">
    <w:name w:val="Body Text First Indent Char"/>
    <w:uiPriority w:val="99"/>
    <w:locked/>
    <w:rsid w:val="00E26438"/>
    <w:rPr>
      <w:rFonts w:eastAsia="Times New Roman"/>
      <w:sz w:val="24"/>
      <w:szCs w:val="24"/>
      <w:lang w:eastAsia="ru-RU"/>
    </w:rPr>
  </w:style>
  <w:style w:type="paragraph" w:styleId="afffa">
    <w:name w:val="Body Text First Indent"/>
    <w:basedOn w:val="a9"/>
    <w:link w:val="afffb"/>
    <w:uiPriority w:val="99"/>
    <w:rsid w:val="00E26438"/>
    <w:pPr>
      <w:tabs>
        <w:tab w:val="clear" w:pos="1418"/>
      </w:tabs>
      <w:spacing w:after="120"/>
      <w:ind w:firstLine="210"/>
      <w:jc w:val="both"/>
    </w:pPr>
    <w:rPr>
      <w:sz w:val="24"/>
      <w:szCs w:val="24"/>
    </w:rPr>
  </w:style>
  <w:style w:type="character" w:customStyle="1" w:styleId="afffb">
    <w:name w:val="Красная строка Знак"/>
    <w:link w:val="afffa"/>
    <w:uiPriority w:val="99"/>
    <w:semiHidden/>
    <w:rsid w:val="001A1249"/>
    <w:rPr>
      <w:sz w:val="20"/>
      <w:szCs w:val="20"/>
      <w:lang w:val="ru-RU" w:eastAsia="ru-RU"/>
    </w:rPr>
  </w:style>
  <w:style w:type="character" w:customStyle="1" w:styleId="1f5">
    <w:name w:val="Красная строка Знак1"/>
    <w:uiPriority w:val="99"/>
    <w:locked/>
    <w:rsid w:val="00E26438"/>
    <w:rPr>
      <w:sz w:val="16"/>
      <w:szCs w:val="16"/>
      <w:lang w:val="ru-RU" w:eastAsia="ru-RU"/>
    </w:rPr>
  </w:style>
  <w:style w:type="character" w:customStyle="1" w:styleId="BodyTextFirstIndent2Char">
    <w:name w:val="Body Text First Indent 2 Char"/>
    <w:uiPriority w:val="99"/>
    <w:locked/>
    <w:rsid w:val="00E26438"/>
    <w:rPr>
      <w:rFonts w:eastAsia="Times New Roman"/>
      <w:sz w:val="24"/>
      <w:szCs w:val="24"/>
      <w:lang w:eastAsia="ru-RU"/>
    </w:rPr>
  </w:style>
  <w:style w:type="paragraph" w:styleId="2b">
    <w:name w:val="Body Text First Indent 2"/>
    <w:basedOn w:val="aa"/>
    <w:link w:val="2c"/>
    <w:uiPriority w:val="99"/>
    <w:rsid w:val="00E26438"/>
    <w:pPr>
      <w:spacing w:after="120"/>
      <w:ind w:left="283" w:firstLine="210"/>
    </w:pPr>
    <w:rPr>
      <w:sz w:val="24"/>
      <w:szCs w:val="24"/>
    </w:rPr>
  </w:style>
  <w:style w:type="character" w:customStyle="1" w:styleId="2c">
    <w:name w:val="Красная строка 2 Знак"/>
    <w:link w:val="2b"/>
    <w:uiPriority w:val="99"/>
    <w:semiHidden/>
    <w:rsid w:val="001A1249"/>
    <w:rPr>
      <w:sz w:val="20"/>
      <w:szCs w:val="20"/>
      <w:lang w:val="ru-RU" w:eastAsia="ru-RU"/>
    </w:rPr>
  </w:style>
  <w:style w:type="character" w:customStyle="1" w:styleId="214">
    <w:name w:val="Красная строка 2 Знак1"/>
    <w:uiPriority w:val="99"/>
    <w:locked/>
    <w:rsid w:val="00E26438"/>
    <w:rPr>
      <w:lang w:val="ru-RU" w:eastAsia="ru-RU"/>
    </w:rPr>
  </w:style>
  <w:style w:type="paragraph" w:customStyle="1" w:styleId="1f6">
    <w:name w:val="Список литературы1"/>
    <w:basedOn w:val="a4"/>
    <w:next w:val="a4"/>
    <w:uiPriority w:val="99"/>
    <w:rsid w:val="00E26438"/>
    <w:rPr>
      <w:sz w:val="24"/>
      <w:szCs w:val="24"/>
    </w:rPr>
  </w:style>
  <w:style w:type="paragraph" w:customStyle="1" w:styleId="3a">
    <w:name w:val="Обычный3"/>
    <w:uiPriority w:val="99"/>
    <w:rsid w:val="00E26438"/>
  </w:style>
  <w:style w:type="character" w:customStyle="1" w:styleId="2d">
    <w:name w:val="Основной шрифт абзаца2"/>
    <w:uiPriority w:val="99"/>
    <w:rsid w:val="00E26438"/>
  </w:style>
  <w:style w:type="character" w:customStyle="1" w:styleId="312">
    <w:name w:val="Основной текст 3 Знак1"/>
    <w:uiPriority w:val="99"/>
    <w:rsid w:val="00E26438"/>
    <w:rPr>
      <w:rFonts w:eastAsia="Times New Roman"/>
      <w:sz w:val="16"/>
      <w:szCs w:val="16"/>
    </w:rPr>
  </w:style>
  <w:style w:type="character" w:customStyle="1" w:styleId="MTEquationSection">
    <w:name w:val="MTEquationSection"/>
    <w:uiPriority w:val="99"/>
    <w:rsid w:val="00E26438"/>
    <w:rPr>
      <w:vanish/>
      <w:color w:val="FF0000"/>
    </w:rPr>
  </w:style>
  <w:style w:type="paragraph" w:customStyle="1" w:styleId="42">
    <w:name w:val="Стиль4"/>
    <w:basedOn w:val="a4"/>
    <w:uiPriority w:val="99"/>
    <w:rsid w:val="00E26438"/>
  </w:style>
  <w:style w:type="paragraph" w:customStyle="1" w:styleId="afffc">
    <w:name w:val="_УДК"/>
    <w:next w:val="a4"/>
    <w:uiPriority w:val="99"/>
    <w:rsid w:val="00E26438"/>
    <w:pPr>
      <w:overflowPunct w:val="0"/>
      <w:autoSpaceDE w:val="0"/>
      <w:autoSpaceDN w:val="0"/>
      <w:adjustRightInd w:val="0"/>
      <w:textAlignment w:val="baseline"/>
    </w:pPr>
  </w:style>
  <w:style w:type="paragraph" w:customStyle="1" w:styleId="2e">
    <w:name w:val="Список литературы2"/>
    <w:basedOn w:val="a4"/>
    <w:next w:val="a4"/>
    <w:uiPriority w:val="99"/>
    <w:rsid w:val="00E26438"/>
  </w:style>
  <w:style w:type="character" w:customStyle="1" w:styleId="2f">
    <w:name w:val="Знак Знак2"/>
    <w:uiPriority w:val="99"/>
    <w:rsid w:val="00E26438"/>
    <w:rPr>
      <w:rFonts w:ascii="Times New Roman" w:hAnsi="Times New Roman" w:cs="Times New Roman"/>
      <w:lang w:eastAsia="en-US"/>
    </w:rPr>
  </w:style>
  <w:style w:type="character" w:customStyle="1" w:styleId="MTConvertedEquation">
    <w:name w:val="MTConvertedEquation"/>
    <w:uiPriority w:val="99"/>
    <w:rsid w:val="00E26438"/>
    <w:rPr>
      <w:rFonts w:ascii="Arial" w:hAnsi="Arial" w:cs="Arial"/>
    </w:rPr>
  </w:style>
  <w:style w:type="character" w:customStyle="1" w:styleId="1f7">
    <w:name w:val="Основной текст Знак Знак Знак1 Знак"/>
    <w:aliases w:val="Основной текст11 Знак,Основной текст Знак Знак Знак Знак1 Знак,Основной текст Знак Знак Знак Знак2 Знак,Основной текст Знак Знак Знак,Основной текст Знак Знак Знак Знак Знак Знак Знак Знак"/>
    <w:uiPriority w:val="99"/>
    <w:rsid w:val="00E26438"/>
    <w:rPr>
      <w:sz w:val="24"/>
      <w:szCs w:val="24"/>
      <w:lang w:val="ru-RU" w:eastAsia="ru-RU"/>
    </w:rPr>
  </w:style>
  <w:style w:type="paragraph" w:styleId="afffd">
    <w:name w:val="List Paragraph"/>
    <w:basedOn w:val="a4"/>
    <w:link w:val="afffe"/>
    <w:uiPriority w:val="34"/>
    <w:qFormat/>
    <w:rsid w:val="00BC66A3"/>
    <w:pPr>
      <w:ind w:left="720"/>
    </w:pPr>
    <w:rPr>
      <w:sz w:val="24"/>
      <w:szCs w:val="24"/>
    </w:rPr>
  </w:style>
  <w:style w:type="character" w:customStyle="1" w:styleId="afffe">
    <w:name w:val="Абзац списка Знак"/>
    <w:link w:val="afffd"/>
    <w:uiPriority w:val="99"/>
    <w:locked/>
    <w:rsid w:val="00CF67DA"/>
    <w:rPr>
      <w:sz w:val="24"/>
      <w:szCs w:val="24"/>
      <w:lang w:val="ru-RU" w:eastAsia="ru-RU"/>
    </w:rPr>
  </w:style>
  <w:style w:type="paragraph" w:customStyle="1" w:styleId="2f0">
    <w:name w:val="Без интервала2"/>
    <w:aliases w:val="Вестник ИГЭУ,Код"/>
    <w:uiPriority w:val="99"/>
    <w:rsid w:val="00BC66A3"/>
    <w:pPr>
      <w:ind w:firstLine="709"/>
      <w:jc w:val="both"/>
    </w:pPr>
    <w:rPr>
      <w:lang w:eastAsia="en-US"/>
    </w:rPr>
  </w:style>
  <w:style w:type="paragraph" w:customStyle="1" w:styleId="FigureCaption0">
    <w:name w:val="Figure Caption"/>
    <w:basedOn w:val="a4"/>
    <w:next w:val="a4"/>
    <w:uiPriority w:val="99"/>
    <w:rsid w:val="00BC66A3"/>
    <w:pPr>
      <w:numPr>
        <w:numId w:val="4"/>
      </w:numPr>
      <w:tabs>
        <w:tab w:val="left" w:pos="567"/>
      </w:tabs>
      <w:overflowPunct w:val="0"/>
      <w:autoSpaceDE w:val="0"/>
      <w:autoSpaceDN w:val="0"/>
      <w:adjustRightInd w:val="0"/>
      <w:spacing w:after="180"/>
      <w:jc w:val="both"/>
      <w:textAlignment w:val="baseline"/>
    </w:pPr>
    <w:rPr>
      <w:rFonts w:ascii="Times" w:hAnsi="Times" w:cs="Times"/>
      <w:sz w:val="18"/>
      <w:szCs w:val="18"/>
      <w:lang w:val="sv-SE" w:eastAsia="en-US"/>
    </w:rPr>
  </w:style>
  <w:style w:type="character" w:customStyle="1" w:styleId="affff">
    <w:name w:val="Знак Знак Знак"/>
    <w:uiPriority w:val="99"/>
    <w:rsid w:val="00BC66A3"/>
    <w:rPr>
      <w:sz w:val="28"/>
      <w:szCs w:val="28"/>
    </w:rPr>
  </w:style>
  <w:style w:type="paragraph" w:customStyle="1" w:styleId="references">
    <w:name w:val="references"/>
    <w:rsid w:val="00BC66A3"/>
    <w:pPr>
      <w:spacing w:after="50" w:line="180" w:lineRule="exact"/>
      <w:jc w:val="both"/>
    </w:pPr>
    <w:rPr>
      <w:rFonts w:eastAsia="MS Mincho"/>
      <w:noProof/>
      <w:sz w:val="16"/>
      <w:szCs w:val="16"/>
      <w:lang w:val="en-US" w:eastAsia="en-US"/>
    </w:rPr>
  </w:style>
  <w:style w:type="character" w:customStyle="1" w:styleId="A30">
    <w:name w:val="A3"/>
    <w:uiPriority w:val="99"/>
    <w:rsid w:val="00BC66A3"/>
    <w:rPr>
      <w:color w:val="auto"/>
      <w:sz w:val="14"/>
      <w:szCs w:val="14"/>
    </w:rPr>
  </w:style>
  <w:style w:type="paragraph" w:customStyle="1" w:styleId="1f8">
    <w:name w:val="Основной текст1"/>
    <w:basedOn w:val="a4"/>
    <w:uiPriority w:val="99"/>
    <w:rsid w:val="00BC66A3"/>
    <w:pPr>
      <w:snapToGrid w:val="0"/>
      <w:jc w:val="both"/>
    </w:pPr>
    <w:rPr>
      <w:sz w:val="24"/>
      <w:szCs w:val="24"/>
      <w:lang w:val="en-US"/>
    </w:rPr>
  </w:style>
  <w:style w:type="character" w:customStyle="1" w:styleId="1f9">
    <w:name w:val="Замещающий текст1"/>
    <w:uiPriority w:val="99"/>
    <w:semiHidden/>
    <w:rsid w:val="004E60EA"/>
    <w:rPr>
      <w:color w:val="808080"/>
    </w:rPr>
  </w:style>
  <w:style w:type="paragraph" w:customStyle="1" w:styleId="3b">
    <w:name w:val="Без интервала3"/>
    <w:uiPriority w:val="99"/>
    <w:rsid w:val="004E60EA"/>
    <w:rPr>
      <w:rFonts w:ascii="Calibri" w:hAnsi="Calibri" w:cs="Calibri"/>
      <w:sz w:val="22"/>
      <w:szCs w:val="22"/>
    </w:rPr>
  </w:style>
  <w:style w:type="character" w:customStyle="1" w:styleId="Bodytext10">
    <w:name w:val="Body text + 10"/>
    <w:aliases w:val="5 pt,Spacing 0 pt"/>
    <w:uiPriority w:val="99"/>
    <w:rsid w:val="004E60EA"/>
    <w:rPr>
      <w:rFonts w:ascii="Times New Roman" w:hAnsi="Times New Roman" w:cs="Times New Roman"/>
      <w:color w:val="000000"/>
      <w:spacing w:val="3"/>
      <w:w w:val="100"/>
      <w:position w:val="0"/>
      <w:sz w:val="21"/>
      <w:szCs w:val="21"/>
      <w:u w:val="none"/>
      <w:lang w:val="ru-RU"/>
    </w:rPr>
  </w:style>
  <w:style w:type="character" w:customStyle="1" w:styleId="Bodytext">
    <w:name w:val="Body text_"/>
    <w:link w:val="121"/>
    <w:uiPriority w:val="99"/>
    <w:locked/>
    <w:rsid w:val="004E60EA"/>
    <w:rPr>
      <w:shd w:val="clear" w:color="auto" w:fill="FFFFFF"/>
    </w:rPr>
  </w:style>
  <w:style w:type="paragraph" w:customStyle="1" w:styleId="121">
    <w:name w:val="Основной текст12"/>
    <w:basedOn w:val="a4"/>
    <w:link w:val="Bodytext"/>
    <w:uiPriority w:val="99"/>
    <w:rsid w:val="004E60EA"/>
    <w:pPr>
      <w:widowControl w:val="0"/>
      <w:shd w:val="clear" w:color="auto" w:fill="FFFFFF"/>
    </w:pPr>
    <w:rPr>
      <w:shd w:val="clear" w:color="auto" w:fill="FFFFFF"/>
    </w:rPr>
  </w:style>
  <w:style w:type="paragraph" w:customStyle="1" w:styleId="230">
    <w:name w:val="Основной текст 23"/>
    <w:basedOn w:val="a4"/>
    <w:uiPriority w:val="99"/>
    <w:rsid w:val="004E60EA"/>
    <w:pPr>
      <w:overflowPunct w:val="0"/>
      <w:autoSpaceDE w:val="0"/>
      <w:autoSpaceDN w:val="0"/>
      <w:adjustRightInd w:val="0"/>
      <w:ind w:firstLine="708"/>
      <w:jc w:val="both"/>
      <w:textAlignment w:val="baseline"/>
    </w:pPr>
    <w:rPr>
      <w:sz w:val="24"/>
      <w:szCs w:val="24"/>
    </w:rPr>
  </w:style>
  <w:style w:type="character" w:customStyle="1" w:styleId="122">
    <w:name w:val="Знак Знак12"/>
    <w:uiPriority w:val="99"/>
    <w:rsid w:val="004E60EA"/>
    <w:rPr>
      <w:rFonts w:ascii="Courier New" w:hAnsi="Courier New" w:cs="Courier New"/>
    </w:rPr>
  </w:style>
  <w:style w:type="paragraph" w:customStyle="1" w:styleId="2f1">
    <w:name w:val="Знак2"/>
    <w:basedOn w:val="a4"/>
    <w:uiPriority w:val="99"/>
    <w:rsid w:val="004E60EA"/>
    <w:pPr>
      <w:tabs>
        <w:tab w:val="num" w:pos="360"/>
      </w:tabs>
      <w:spacing w:after="160" w:line="240" w:lineRule="exact"/>
    </w:pPr>
    <w:rPr>
      <w:rFonts w:ascii="Verdana" w:hAnsi="Verdana" w:cs="Verdana"/>
      <w:lang w:val="en-US" w:eastAsia="en-US"/>
    </w:rPr>
  </w:style>
  <w:style w:type="character" w:customStyle="1" w:styleId="val">
    <w:name w:val="val"/>
    <w:basedOn w:val="a5"/>
    <w:uiPriority w:val="99"/>
    <w:rsid w:val="004E60EA"/>
  </w:style>
  <w:style w:type="paragraph" w:customStyle="1" w:styleId="220">
    <w:name w:val="Основной текст 22"/>
    <w:basedOn w:val="a4"/>
    <w:uiPriority w:val="99"/>
    <w:rsid w:val="004E60EA"/>
    <w:pPr>
      <w:spacing w:line="360" w:lineRule="atLeast"/>
      <w:jc w:val="center"/>
    </w:pPr>
    <w:rPr>
      <w:b/>
      <w:bCs/>
      <w:sz w:val="24"/>
      <w:szCs w:val="24"/>
    </w:rPr>
  </w:style>
  <w:style w:type="paragraph" w:customStyle="1" w:styleId="Pa6">
    <w:name w:val="Pa6"/>
    <w:basedOn w:val="Default"/>
    <w:next w:val="Default"/>
    <w:uiPriority w:val="99"/>
    <w:rsid w:val="004E60EA"/>
    <w:pPr>
      <w:spacing w:line="281" w:lineRule="atLeast"/>
    </w:pPr>
    <w:rPr>
      <w:rFonts w:ascii="CPNYPZ+Romul" w:hAnsi="CPNYPZ+Romul" w:cs="CPNYPZ+Romul"/>
      <w:color w:val="auto"/>
    </w:rPr>
  </w:style>
  <w:style w:type="character" w:customStyle="1" w:styleId="HeaderChar1">
    <w:name w:val="Header Char1"/>
    <w:uiPriority w:val="99"/>
    <w:locked/>
    <w:rsid w:val="004E60EA"/>
    <w:rPr>
      <w:rFonts w:ascii="Calibri" w:hAnsi="Calibri" w:cs="Calibri"/>
      <w:sz w:val="22"/>
      <w:szCs w:val="22"/>
      <w:lang w:val="en-US" w:eastAsia="en-US"/>
    </w:rPr>
  </w:style>
  <w:style w:type="character" w:customStyle="1" w:styleId="FooterChar1">
    <w:name w:val="Footer Char1"/>
    <w:aliases w:val="Знак3 Char1,Знак1 Char1"/>
    <w:uiPriority w:val="99"/>
    <w:locked/>
    <w:rsid w:val="004E60EA"/>
    <w:rPr>
      <w:rFonts w:ascii="Calibri" w:hAnsi="Calibri" w:cs="Calibri"/>
      <w:sz w:val="22"/>
      <w:szCs w:val="22"/>
      <w:lang w:val="en-US" w:eastAsia="en-US"/>
    </w:rPr>
  </w:style>
  <w:style w:type="paragraph" w:customStyle="1" w:styleId="Haupttext">
    <w:name w:val="Haupttext"/>
    <w:uiPriority w:val="99"/>
    <w:rsid w:val="004E60EA"/>
    <w:pPr>
      <w:spacing w:line="360" w:lineRule="auto"/>
      <w:jc w:val="both"/>
    </w:pPr>
    <w:rPr>
      <w:sz w:val="24"/>
      <w:szCs w:val="24"/>
      <w:lang w:val="en-GB" w:eastAsia="de-DE"/>
    </w:rPr>
  </w:style>
  <w:style w:type="paragraph" w:customStyle="1" w:styleId="Paragraph">
    <w:name w:val="Paragraph"/>
    <w:basedOn w:val="a4"/>
    <w:rsid w:val="004E60EA"/>
    <w:pPr>
      <w:ind w:firstLine="274"/>
      <w:jc w:val="both"/>
    </w:pPr>
    <w:rPr>
      <w:lang w:val="en-US"/>
    </w:rPr>
  </w:style>
  <w:style w:type="character" w:customStyle="1" w:styleId="hl">
    <w:name w:val="hl"/>
    <w:uiPriority w:val="99"/>
    <w:rsid w:val="004E60EA"/>
  </w:style>
  <w:style w:type="paragraph" w:customStyle="1" w:styleId="affff0">
    <w:name w:val="Абзац"/>
    <w:basedOn w:val="a4"/>
    <w:link w:val="1fa"/>
    <w:rsid w:val="004E60EA"/>
    <w:pPr>
      <w:ind w:firstLine="709"/>
      <w:jc w:val="both"/>
    </w:pPr>
    <w:rPr>
      <w:sz w:val="26"/>
      <w:szCs w:val="26"/>
      <w:lang w:val="en-GB" w:eastAsia="en-US"/>
    </w:rPr>
  </w:style>
  <w:style w:type="character" w:customStyle="1" w:styleId="1fa">
    <w:name w:val="Абзац Знак1"/>
    <w:link w:val="affff0"/>
    <w:locked/>
    <w:rsid w:val="004E60EA"/>
    <w:rPr>
      <w:sz w:val="22"/>
      <w:szCs w:val="22"/>
      <w:lang w:val="en-GB" w:eastAsia="en-US"/>
    </w:rPr>
  </w:style>
  <w:style w:type="paragraph" w:customStyle="1" w:styleId="Style3">
    <w:name w:val="Style3"/>
    <w:basedOn w:val="a4"/>
    <w:uiPriority w:val="99"/>
    <w:rsid w:val="004E60EA"/>
    <w:pPr>
      <w:widowControl w:val="0"/>
      <w:autoSpaceDE w:val="0"/>
      <w:autoSpaceDN w:val="0"/>
      <w:adjustRightInd w:val="0"/>
      <w:spacing w:line="203" w:lineRule="exact"/>
      <w:ind w:firstLine="480"/>
      <w:jc w:val="both"/>
    </w:pPr>
    <w:rPr>
      <w:sz w:val="24"/>
      <w:szCs w:val="24"/>
    </w:rPr>
  </w:style>
  <w:style w:type="paragraph" w:styleId="z-">
    <w:name w:val="HTML Top of Form"/>
    <w:basedOn w:val="a4"/>
    <w:next w:val="a4"/>
    <w:link w:val="z-0"/>
    <w:hidden/>
    <w:uiPriority w:val="99"/>
    <w:semiHidden/>
    <w:rsid w:val="004E60EA"/>
    <w:pPr>
      <w:pBdr>
        <w:bottom w:val="single" w:sz="6" w:space="1" w:color="auto"/>
      </w:pBdr>
      <w:jc w:val="center"/>
    </w:pPr>
    <w:rPr>
      <w:vanish/>
      <w:sz w:val="16"/>
      <w:szCs w:val="16"/>
    </w:rPr>
  </w:style>
  <w:style w:type="character" w:customStyle="1" w:styleId="z-0">
    <w:name w:val="z-Начало формы Знак"/>
    <w:link w:val="z-"/>
    <w:uiPriority w:val="99"/>
    <w:semiHidden/>
    <w:locked/>
    <w:rsid w:val="00A63638"/>
    <w:rPr>
      <w:rFonts w:ascii="Arial" w:hAnsi="Arial" w:cs="Arial"/>
      <w:vanish/>
      <w:sz w:val="16"/>
      <w:szCs w:val="16"/>
    </w:rPr>
  </w:style>
  <w:style w:type="paragraph" w:styleId="z-1">
    <w:name w:val="HTML Bottom of Form"/>
    <w:basedOn w:val="a4"/>
    <w:next w:val="a4"/>
    <w:link w:val="z-2"/>
    <w:hidden/>
    <w:uiPriority w:val="99"/>
    <w:semiHidden/>
    <w:rsid w:val="004E60EA"/>
    <w:pPr>
      <w:pBdr>
        <w:top w:val="single" w:sz="6" w:space="1" w:color="auto"/>
      </w:pBdr>
      <w:jc w:val="center"/>
    </w:pPr>
    <w:rPr>
      <w:vanish/>
      <w:sz w:val="16"/>
      <w:szCs w:val="16"/>
    </w:rPr>
  </w:style>
  <w:style w:type="character" w:customStyle="1" w:styleId="z-2">
    <w:name w:val="z-Конец формы Знак"/>
    <w:link w:val="z-1"/>
    <w:uiPriority w:val="99"/>
    <w:semiHidden/>
    <w:locked/>
    <w:rsid w:val="00A63638"/>
    <w:rPr>
      <w:rFonts w:ascii="Arial" w:hAnsi="Arial" w:cs="Arial"/>
      <w:vanish/>
      <w:sz w:val="16"/>
      <w:szCs w:val="16"/>
    </w:rPr>
  </w:style>
  <w:style w:type="paragraph" w:styleId="affff1">
    <w:name w:val="Bibliography"/>
    <w:basedOn w:val="a4"/>
    <w:next w:val="a4"/>
    <w:uiPriority w:val="99"/>
    <w:rsid w:val="00B50AFB"/>
    <w:pPr>
      <w:spacing w:after="160" w:line="259" w:lineRule="auto"/>
    </w:pPr>
    <w:rPr>
      <w:rFonts w:ascii="Calibri" w:hAnsi="Calibri" w:cs="Calibri"/>
      <w:sz w:val="22"/>
      <w:szCs w:val="22"/>
      <w:lang w:eastAsia="en-US"/>
    </w:rPr>
  </w:style>
  <w:style w:type="paragraph" w:customStyle="1" w:styleId="Heading">
    <w:name w:val="Heading"/>
    <w:rsid w:val="002D12D6"/>
    <w:pPr>
      <w:widowControl w:val="0"/>
      <w:autoSpaceDE w:val="0"/>
      <w:autoSpaceDN w:val="0"/>
      <w:adjustRightInd w:val="0"/>
    </w:pPr>
    <w:rPr>
      <w:b/>
      <w:bCs/>
      <w:sz w:val="22"/>
      <w:szCs w:val="22"/>
    </w:rPr>
  </w:style>
  <w:style w:type="character" w:customStyle="1" w:styleId="publication-meta-journal">
    <w:name w:val="publication-meta-journal"/>
    <w:uiPriority w:val="99"/>
    <w:rsid w:val="00CF67DA"/>
  </w:style>
  <w:style w:type="character" w:customStyle="1" w:styleId="publication-meta-date">
    <w:name w:val="publication-meta-date"/>
    <w:uiPriority w:val="99"/>
    <w:rsid w:val="00CF67DA"/>
  </w:style>
  <w:style w:type="character" w:customStyle="1" w:styleId="ng-binding">
    <w:name w:val="ng-binding"/>
    <w:uiPriority w:val="99"/>
    <w:rsid w:val="00CF67DA"/>
  </w:style>
  <w:style w:type="paragraph" w:customStyle="1" w:styleId="Abstract">
    <w:name w:val="Abstract"/>
    <w:rsid w:val="00CF67DA"/>
    <w:pPr>
      <w:spacing w:after="200"/>
      <w:ind w:firstLine="274"/>
      <w:jc w:val="both"/>
    </w:pPr>
    <w:rPr>
      <w:b/>
      <w:bCs/>
      <w:sz w:val="18"/>
      <w:szCs w:val="18"/>
      <w:lang w:eastAsia="en-US"/>
    </w:rPr>
  </w:style>
  <w:style w:type="paragraph" w:customStyle="1" w:styleId="Affiliation">
    <w:name w:val="Affiliation"/>
    <w:uiPriority w:val="99"/>
    <w:rsid w:val="00CF67DA"/>
    <w:pPr>
      <w:jc w:val="center"/>
    </w:pPr>
    <w:rPr>
      <w:lang w:eastAsia="en-US"/>
    </w:rPr>
  </w:style>
  <w:style w:type="paragraph" w:customStyle="1" w:styleId="Author">
    <w:name w:val="Author"/>
    <w:uiPriority w:val="99"/>
    <w:rsid w:val="00CF67DA"/>
    <w:pPr>
      <w:spacing w:before="360" w:after="40"/>
      <w:jc w:val="center"/>
    </w:pPr>
    <w:rPr>
      <w:noProof/>
      <w:sz w:val="22"/>
      <w:szCs w:val="22"/>
      <w:lang w:eastAsia="en-US"/>
    </w:rPr>
  </w:style>
  <w:style w:type="paragraph" w:customStyle="1" w:styleId="bulletlist">
    <w:name w:val="bullet list"/>
    <w:basedOn w:val="a9"/>
    <w:rsid w:val="00CF67DA"/>
    <w:pPr>
      <w:numPr>
        <w:numId w:val="5"/>
      </w:numPr>
      <w:tabs>
        <w:tab w:val="clear" w:pos="1418"/>
        <w:tab w:val="left" w:pos="288"/>
      </w:tabs>
      <w:spacing w:after="120" w:line="228" w:lineRule="auto"/>
      <w:ind w:left="576" w:hanging="288"/>
      <w:jc w:val="both"/>
    </w:pPr>
    <w:rPr>
      <w:rFonts w:eastAsia="MS Mincho"/>
      <w:sz w:val="20"/>
      <w:szCs w:val="20"/>
    </w:rPr>
  </w:style>
  <w:style w:type="paragraph" w:customStyle="1" w:styleId="equation">
    <w:name w:val="equation"/>
    <w:basedOn w:val="a4"/>
    <w:rsid w:val="00CF67DA"/>
    <w:pPr>
      <w:tabs>
        <w:tab w:val="center" w:pos="2520"/>
        <w:tab w:val="right" w:pos="5040"/>
      </w:tabs>
      <w:spacing w:before="240" w:after="240" w:line="216" w:lineRule="auto"/>
      <w:jc w:val="center"/>
    </w:pPr>
    <w:rPr>
      <w:rFonts w:ascii="Symbol" w:hAnsi="Symbol" w:cs="Symbol"/>
      <w:lang w:eastAsia="en-US"/>
    </w:rPr>
  </w:style>
  <w:style w:type="paragraph" w:customStyle="1" w:styleId="figurecaption">
    <w:name w:val="figure caption"/>
    <w:rsid w:val="00CF67DA"/>
    <w:pPr>
      <w:numPr>
        <w:numId w:val="6"/>
      </w:numPr>
      <w:tabs>
        <w:tab w:val="left" w:pos="533"/>
      </w:tabs>
      <w:spacing w:before="80" w:after="200"/>
      <w:jc w:val="both"/>
    </w:pPr>
    <w:rPr>
      <w:noProof/>
      <w:sz w:val="16"/>
      <w:szCs w:val="16"/>
      <w:lang w:eastAsia="en-US"/>
    </w:rPr>
  </w:style>
  <w:style w:type="paragraph" w:customStyle="1" w:styleId="footnote">
    <w:name w:val="footnote"/>
    <w:rsid w:val="00CF67DA"/>
    <w:pPr>
      <w:framePr w:hSpace="187" w:vSpace="187" w:wrap="notBeside" w:vAnchor="text" w:hAnchor="page" w:x="6121" w:y="577"/>
      <w:numPr>
        <w:numId w:val="7"/>
      </w:numPr>
      <w:spacing w:after="40"/>
    </w:pPr>
    <w:rPr>
      <w:sz w:val="16"/>
      <w:szCs w:val="16"/>
      <w:lang w:eastAsia="en-US"/>
    </w:rPr>
  </w:style>
  <w:style w:type="paragraph" w:customStyle="1" w:styleId="keywords">
    <w:name w:val="key words"/>
    <w:rsid w:val="00CF67DA"/>
    <w:pPr>
      <w:spacing w:after="120"/>
      <w:ind w:firstLine="274"/>
      <w:jc w:val="both"/>
    </w:pPr>
    <w:rPr>
      <w:b/>
      <w:bCs/>
      <w:i/>
      <w:iCs/>
      <w:noProof/>
      <w:sz w:val="18"/>
      <w:szCs w:val="18"/>
      <w:lang w:eastAsia="en-US"/>
    </w:rPr>
  </w:style>
  <w:style w:type="paragraph" w:customStyle="1" w:styleId="papersubtitle">
    <w:name w:val="paper subtitle"/>
    <w:rsid w:val="00CF67DA"/>
    <w:pPr>
      <w:spacing w:after="120"/>
      <w:jc w:val="center"/>
    </w:pPr>
    <w:rPr>
      <w:noProof/>
      <w:sz w:val="28"/>
      <w:szCs w:val="28"/>
      <w:lang w:eastAsia="en-US"/>
    </w:rPr>
  </w:style>
  <w:style w:type="paragraph" w:customStyle="1" w:styleId="papertitle">
    <w:name w:val="paper title"/>
    <w:rsid w:val="00CF67DA"/>
    <w:pPr>
      <w:spacing w:after="120"/>
      <w:jc w:val="center"/>
    </w:pPr>
    <w:rPr>
      <w:noProof/>
      <w:sz w:val="48"/>
      <w:szCs w:val="48"/>
      <w:lang w:eastAsia="en-US"/>
    </w:rPr>
  </w:style>
  <w:style w:type="paragraph" w:customStyle="1" w:styleId="sponsors">
    <w:name w:val="sponsors"/>
    <w:rsid w:val="00CF67DA"/>
    <w:pPr>
      <w:framePr w:wrap="auto" w:hAnchor="text" w:x="615" w:y="2239"/>
      <w:pBdr>
        <w:top w:val="single" w:sz="4" w:space="2" w:color="auto"/>
      </w:pBdr>
      <w:ind w:firstLine="288"/>
    </w:pPr>
    <w:rPr>
      <w:sz w:val="16"/>
      <w:szCs w:val="16"/>
      <w:lang w:eastAsia="en-US"/>
    </w:rPr>
  </w:style>
  <w:style w:type="paragraph" w:customStyle="1" w:styleId="tablecolhead">
    <w:name w:val="table col head"/>
    <w:basedOn w:val="a4"/>
    <w:rsid w:val="00CF67DA"/>
    <w:pPr>
      <w:jc w:val="center"/>
    </w:pPr>
    <w:rPr>
      <w:b/>
      <w:bCs/>
      <w:sz w:val="16"/>
      <w:szCs w:val="16"/>
      <w:lang w:eastAsia="en-US"/>
    </w:rPr>
  </w:style>
  <w:style w:type="paragraph" w:customStyle="1" w:styleId="tablecolsubhead">
    <w:name w:val="table col subhead"/>
    <w:basedOn w:val="tablecolhead"/>
    <w:rsid w:val="00CF67DA"/>
    <w:rPr>
      <w:i/>
      <w:iCs/>
      <w:sz w:val="15"/>
      <w:szCs w:val="15"/>
    </w:rPr>
  </w:style>
  <w:style w:type="paragraph" w:customStyle="1" w:styleId="tablecopy">
    <w:name w:val="table copy"/>
    <w:rsid w:val="00CF67DA"/>
    <w:pPr>
      <w:jc w:val="both"/>
    </w:pPr>
    <w:rPr>
      <w:noProof/>
      <w:sz w:val="16"/>
      <w:szCs w:val="16"/>
      <w:lang w:eastAsia="en-US"/>
    </w:rPr>
  </w:style>
  <w:style w:type="paragraph" w:customStyle="1" w:styleId="tablefootnote">
    <w:name w:val="table footnote"/>
    <w:rsid w:val="00CF67DA"/>
    <w:pPr>
      <w:numPr>
        <w:numId w:val="9"/>
      </w:numPr>
      <w:tabs>
        <w:tab w:val="left" w:pos="29"/>
      </w:tabs>
      <w:spacing w:before="60" w:after="30"/>
      <w:ind w:left="360"/>
      <w:jc w:val="right"/>
    </w:pPr>
    <w:rPr>
      <w:rFonts w:eastAsia="MS Mincho"/>
      <w:sz w:val="12"/>
      <w:szCs w:val="12"/>
      <w:lang w:eastAsia="en-US"/>
    </w:rPr>
  </w:style>
  <w:style w:type="paragraph" w:customStyle="1" w:styleId="tablehead">
    <w:name w:val="table head"/>
    <w:rsid w:val="00CF67DA"/>
    <w:pPr>
      <w:numPr>
        <w:numId w:val="8"/>
      </w:numPr>
      <w:spacing w:before="240" w:after="120" w:line="216" w:lineRule="auto"/>
      <w:jc w:val="center"/>
    </w:pPr>
    <w:rPr>
      <w:smallCaps/>
      <w:noProof/>
      <w:sz w:val="16"/>
      <w:szCs w:val="16"/>
      <w:lang w:eastAsia="en-US"/>
    </w:rPr>
  </w:style>
  <w:style w:type="paragraph" w:customStyle="1" w:styleId="affff2">
    <w:name w:val="литература"/>
    <w:basedOn w:val="a9"/>
    <w:uiPriority w:val="99"/>
    <w:rsid w:val="00CF67DA"/>
    <w:pPr>
      <w:tabs>
        <w:tab w:val="clear" w:pos="1418"/>
      </w:tabs>
      <w:autoSpaceDE w:val="0"/>
      <w:autoSpaceDN w:val="0"/>
      <w:adjustRightInd w:val="0"/>
      <w:ind w:firstLine="480"/>
      <w:jc w:val="both"/>
    </w:pPr>
    <w:rPr>
      <w:rFonts w:ascii="PragmaticaC" w:hAnsi="PragmaticaC" w:cs="PragmaticaC"/>
      <w:sz w:val="18"/>
      <w:szCs w:val="18"/>
    </w:rPr>
  </w:style>
  <w:style w:type="paragraph" w:customStyle="1" w:styleId="-0">
    <w:name w:val="Текст - шаблон"/>
    <w:basedOn w:val="a4"/>
    <w:link w:val="-1"/>
    <w:uiPriority w:val="99"/>
    <w:rsid w:val="00E77C09"/>
    <w:pPr>
      <w:widowControl w:val="0"/>
      <w:ind w:firstLine="284"/>
      <w:jc w:val="both"/>
    </w:pPr>
    <w:rPr>
      <w:lang w:eastAsia="en-US"/>
    </w:rPr>
  </w:style>
  <w:style w:type="character" w:customStyle="1" w:styleId="-1">
    <w:name w:val="Текст - шаблон Знак"/>
    <w:link w:val="-0"/>
    <w:uiPriority w:val="99"/>
    <w:locked/>
    <w:rsid w:val="00E77C09"/>
    <w:rPr>
      <w:rFonts w:eastAsia="Times New Roman"/>
      <w:sz w:val="22"/>
      <w:szCs w:val="22"/>
      <w:lang w:eastAsia="en-US"/>
    </w:rPr>
  </w:style>
  <w:style w:type="paragraph" w:customStyle="1" w:styleId="affff3">
    <w:name w:val="ТЕКСТ"/>
    <w:basedOn w:val="a4"/>
    <w:link w:val="affff4"/>
    <w:uiPriority w:val="99"/>
    <w:rsid w:val="00E77C09"/>
    <w:pPr>
      <w:widowControl w:val="0"/>
      <w:ind w:firstLine="284"/>
      <w:jc w:val="both"/>
    </w:pPr>
    <w:rPr>
      <w:lang w:eastAsia="en-US"/>
    </w:rPr>
  </w:style>
  <w:style w:type="character" w:customStyle="1" w:styleId="affff4">
    <w:name w:val="ТЕКСТ Знак"/>
    <w:link w:val="affff3"/>
    <w:uiPriority w:val="99"/>
    <w:locked/>
    <w:rsid w:val="00E77C09"/>
    <w:rPr>
      <w:rFonts w:eastAsia="Times New Roman"/>
      <w:lang w:eastAsia="en-US"/>
    </w:rPr>
  </w:style>
  <w:style w:type="paragraph" w:customStyle="1" w:styleId="-">
    <w:name w:val="Список литературы - шаблон"/>
    <w:basedOn w:val="a4"/>
    <w:link w:val="-2"/>
    <w:uiPriority w:val="99"/>
    <w:rsid w:val="00E77C09"/>
    <w:pPr>
      <w:widowControl w:val="0"/>
      <w:numPr>
        <w:numId w:val="10"/>
      </w:numPr>
      <w:ind w:left="284" w:hanging="284"/>
      <w:jc w:val="both"/>
    </w:pPr>
    <w:rPr>
      <w:sz w:val="18"/>
      <w:szCs w:val="18"/>
      <w:lang w:eastAsia="en-US"/>
    </w:rPr>
  </w:style>
  <w:style w:type="character" w:customStyle="1" w:styleId="-2">
    <w:name w:val="Список литературы - шаблон Знак"/>
    <w:link w:val="-"/>
    <w:uiPriority w:val="99"/>
    <w:locked/>
    <w:rsid w:val="00E77C09"/>
    <w:rPr>
      <w:sz w:val="18"/>
      <w:szCs w:val="18"/>
      <w:lang w:eastAsia="en-US"/>
    </w:rPr>
  </w:style>
  <w:style w:type="paragraph" w:customStyle="1" w:styleId="a">
    <w:name w:val="СПИСОК ЛИТЕРАТУРЫ"/>
    <w:basedOn w:val="a4"/>
    <w:link w:val="affff5"/>
    <w:uiPriority w:val="99"/>
    <w:rsid w:val="00E77C09"/>
    <w:pPr>
      <w:widowControl w:val="0"/>
      <w:numPr>
        <w:numId w:val="11"/>
      </w:numPr>
      <w:ind w:left="284" w:hanging="284"/>
      <w:jc w:val="both"/>
    </w:pPr>
    <w:rPr>
      <w:sz w:val="18"/>
      <w:szCs w:val="18"/>
      <w:lang w:eastAsia="en-US"/>
    </w:rPr>
  </w:style>
  <w:style w:type="character" w:customStyle="1" w:styleId="affff5">
    <w:name w:val="СПИСОК ЛИТЕРАТУРЫ Знак"/>
    <w:link w:val="a"/>
    <w:uiPriority w:val="99"/>
    <w:locked/>
    <w:rsid w:val="00E77C09"/>
    <w:rPr>
      <w:sz w:val="18"/>
      <w:szCs w:val="18"/>
      <w:lang w:eastAsia="en-US"/>
    </w:rPr>
  </w:style>
  <w:style w:type="character" w:customStyle="1" w:styleId="1210">
    <w:name w:val="Знак Знак121"/>
    <w:uiPriority w:val="99"/>
    <w:rsid w:val="00E77C09"/>
    <w:rPr>
      <w:rFonts w:ascii="Courier New" w:hAnsi="Courier New" w:cs="Courier New"/>
    </w:rPr>
  </w:style>
  <w:style w:type="paragraph" w:customStyle="1" w:styleId="affff6">
    <w:name w:val="рисунок"/>
    <w:basedOn w:val="a4"/>
    <w:uiPriority w:val="99"/>
    <w:rsid w:val="00A63638"/>
    <w:pPr>
      <w:autoSpaceDE w:val="0"/>
      <w:autoSpaceDN w:val="0"/>
      <w:adjustRightInd w:val="0"/>
      <w:jc w:val="both"/>
    </w:pPr>
    <w:rPr>
      <w:rFonts w:ascii="PragmaticaC" w:hAnsi="PragmaticaC" w:cs="PragmaticaC"/>
      <w:sz w:val="18"/>
      <w:szCs w:val="18"/>
    </w:rPr>
  </w:style>
  <w:style w:type="paragraph" w:customStyle="1" w:styleId="affff7">
    <w:name w:val="Рис #?"/>
    <w:basedOn w:val="a4"/>
    <w:uiPriority w:val="99"/>
    <w:rsid w:val="005F74FB"/>
    <w:pPr>
      <w:spacing w:before="240" w:line="480" w:lineRule="auto"/>
      <w:jc w:val="center"/>
    </w:pPr>
    <w:rPr>
      <w:lang w:eastAsia="en-US"/>
    </w:rPr>
  </w:style>
  <w:style w:type="character" w:customStyle="1" w:styleId="mail-message-sender-email">
    <w:name w:val="mail-message-sender-email"/>
    <w:uiPriority w:val="99"/>
    <w:rsid w:val="005F74FB"/>
  </w:style>
  <w:style w:type="paragraph" w:customStyle="1" w:styleId="1fb">
    <w:name w:val="Заголовок1"/>
    <w:uiPriority w:val="99"/>
    <w:rsid w:val="003A13E8"/>
    <w:pPr>
      <w:autoSpaceDE w:val="0"/>
      <w:autoSpaceDN w:val="0"/>
      <w:adjustRightInd w:val="0"/>
      <w:jc w:val="center"/>
    </w:pPr>
    <w:rPr>
      <w:rFonts w:ascii="Times New Roman CYR" w:hAnsi="Times New Roman CYR" w:cs="Times New Roman CYR"/>
      <w:b/>
      <w:bCs/>
      <w:caps/>
      <w:color w:val="000000"/>
      <w:sz w:val="28"/>
      <w:szCs w:val="28"/>
    </w:rPr>
  </w:style>
  <w:style w:type="character" w:customStyle="1" w:styleId="FontStyle16">
    <w:name w:val="Font Style16"/>
    <w:uiPriority w:val="99"/>
    <w:rsid w:val="00396084"/>
    <w:rPr>
      <w:rFonts w:ascii="Times New Roman" w:hAnsi="Times New Roman" w:cs="Times New Roman"/>
      <w:i/>
      <w:iCs/>
      <w:sz w:val="20"/>
      <w:szCs w:val="20"/>
    </w:rPr>
  </w:style>
  <w:style w:type="paragraph" w:customStyle="1" w:styleId="affff8">
    <w:name w:val="_Основн_текст"/>
    <w:autoRedefine/>
    <w:uiPriority w:val="99"/>
    <w:rsid w:val="007A7318"/>
    <w:pPr>
      <w:overflowPunct w:val="0"/>
      <w:autoSpaceDE w:val="0"/>
      <w:autoSpaceDN w:val="0"/>
      <w:adjustRightInd w:val="0"/>
      <w:jc w:val="both"/>
      <w:textAlignment w:val="baseline"/>
    </w:pPr>
    <w:rPr>
      <w:spacing w:val="-2"/>
      <w:sz w:val="22"/>
      <w:szCs w:val="22"/>
    </w:rPr>
  </w:style>
  <w:style w:type="paragraph" w:customStyle="1" w:styleId="2f2">
    <w:name w:val="Основной текст2"/>
    <w:basedOn w:val="a4"/>
    <w:uiPriority w:val="99"/>
    <w:rsid w:val="002B0ACA"/>
    <w:pPr>
      <w:snapToGrid w:val="0"/>
      <w:jc w:val="both"/>
    </w:pPr>
    <w:rPr>
      <w:sz w:val="24"/>
      <w:szCs w:val="24"/>
    </w:rPr>
  </w:style>
  <w:style w:type="paragraph" w:customStyle="1" w:styleId="3c">
    <w:name w:val="3_ОснТекст"/>
    <w:rsid w:val="002B0ACA"/>
    <w:pPr>
      <w:ind w:firstLine="284"/>
      <w:jc w:val="both"/>
    </w:pPr>
  </w:style>
  <w:style w:type="character" w:customStyle="1" w:styleId="normaltextrun">
    <w:name w:val="normaltextrun"/>
    <w:uiPriority w:val="99"/>
    <w:rsid w:val="0021646E"/>
  </w:style>
  <w:style w:type="paragraph" w:customStyle="1" w:styleId="2f3">
    <w:name w:val="Абзац списка2"/>
    <w:basedOn w:val="a4"/>
    <w:uiPriority w:val="99"/>
    <w:rsid w:val="00807ADB"/>
    <w:pPr>
      <w:ind w:left="720"/>
    </w:pPr>
    <w:rPr>
      <w:sz w:val="28"/>
      <w:szCs w:val="28"/>
    </w:rPr>
  </w:style>
  <w:style w:type="character" w:customStyle="1" w:styleId="author-list">
    <w:name w:val="author-list"/>
    <w:uiPriority w:val="99"/>
    <w:rsid w:val="005513D9"/>
  </w:style>
  <w:style w:type="character" w:customStyle="1" w:styleId="doilabel">
    <w:name w:val="doi__label"/>
    <w:uiPriority w:val="99"/>
    <w:rsid w:val="005513D9"/>
  </w:style>
  <w:style w:type="character" w:customStyle="1" w:styleId="bigtext">
    <w:name w:val="bigtext"/>
    <w:basedOn w:val="a5"/>
    <w:uiPriority w:val="99"/>
    <w:rsid w:val="00C078B1"/>
  </w:style>
  <w:style w:type="character" w:customStyle="1" w:styleId="1fc">
    <w:name w:val="Текст выноски Знак1"/>
    <w:uiPriority w:val="99"/>
    <w:semiHidden/>
    <w:rsid w:val="001E3EFF"/>
    <w:rPr>
      <w:rFonts w:ascii="Tahoma" w:hAnsi="Tahoma" w:cs="Tahoma"/>
      <w:sz w:val="16"/>
      <w:szCs w:val="16"/>
      <w:lang w:eastAsia="en-US"/>
    </w:rPr>
  </w:style>
  <w:style w:type="character" w:customStyle="1" w:styleId="tlid-translation">
    <w:name w:val="tlid-translation"/>
    <w:rsid w:val="00632E49"/>
  </w:style>
  <w:style w:type="paragraph" w:customStyle="1" w:styleId="TableParagraph">
    <w:name w:val="Table Paragraph"/>
    <w:basedOn w:val="a4"/>
    <w:uiPriority w:val="99"/>
    <w:rsid w:val="00DB7160"/>
    <w:pPr>
      <w:widowControl w:val="0"/>
      <w:autoSpaceDE w:val="0"/>
      <w:autoSpaceDN w:val="0"/>
    </w:pPr>
    <w:rPr>
      <w:sz w:val="22"/>
      <w:szCs w:val="22"/>
      <w:lang w:val="en-US" w:eastAsia="en-US"/>
    </w:rPr>
  </w:style>
  <w:style w:type="paragraph" w:styleId="affff9">
    <w:name w:val="No Spacing"/>
    <w:uiPriority w:val="99"/>
    <w:qFormat/>
    <w:rsid w:val="00DB7160"/>
    <w:pPr>
      <w:jc w:val="both"/>
    </w:pPr>
    <w:rPr>
      <w:rFonts w:ascii="Calibri" w:hAnsi="Calibri" w:cs="Calibri"/>
      <w:sz w:val="22"/>
      <w:szCs w:val="22"/>
      <w:lang w:eastAsia="en-US"/>
    </w:rPr>
  </w:style>
  <w:style w:type="paragraph" w:customStyle="1" w:styleId="313">
    <w:name w:val="Основной текст с отступом 31"/>
    <w:basedOn w:val="a4"/>
    <w:uiPriority w:val="99"/>
    <w:rsid w:val="002F4365"/>
    <w:pPr>
      <w:overflowPunct w:val="0"/>
      <w:autoSpaceDE w:val="0"/>
      <w:autoSpaceDN w:val="0"/>
      <w:adjustRightInd w:val="0"/>
      <w:ind w:firstLine="567"/>
      <w:jc w:val="both"/>
      <w:textAlignment w:val="baseline"/>
    </w:pPr>
    <w:rPr>
      <w:sz w:val="24"/>
      <w:szCs w:val="24"/>
    </w:rPr>
  </w:style>
  <w:style w:type="character" w:customStyle="1" w:styleId="hl1">
    <w:name w:val="hl1"/>
    <w:rsid w:val="002F4365"/>
    <w:rPr>
      <w:color w:val="auto"/>
    </w:rPr>
  </w:style>
  <w:style w:type="character" w:styleId="affffa">
    <w:name w:val="Subtle Emphasis"/>
    <w:uiPriority w:val="19"/>
    <w:qFormat/>
    <w:rsid w:val="002F4365"/>
    <w:rPr>
      <w:i/>
      <w:iCs/>
      <w:color w:val="808080"/>
    </w:rPr>
  </w:style>
  <w:style w:type="paragraph" w:customStyle="1" w:styleId="1fd">
    <w:name w:val="Основной текст с отступом1"/>
    <w:basedOn w:val="a4"/>
    <w:uiPriority w:val="99"/>
    <w:rsid w:val="002F4365"/>
    <w:pPr>
      <w:spacing w:after="120" w:line="276" w:lineRule="auto"/>
      <w:ind w:left="283"/>
    </w:pPr>
    <w:rPr>
      <w:rFonts w:ascii="Calibri" w:hAnsi="Calibri" w:cs="Calibri"/>
      <w:sz w:val="22"/>
      <w:szCs w:val="22"/>
      <w:lang w:eastAsia="en-US"/>
    </w:rPr>
  </w:style>
  <w:style w:type="table" w:customStyle="1" w:styleId="1fe">
    <w:name w:val="Сетка таблицы1"/>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uiPriority w:val="99"/>
    <w:rsid w:val="00063692"/>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Placeholder Text"/>
    <w:uiPriority w:val="99"/>
    <w:semiHidden/>
    <w:rsid w:val="00063692"/>
    <w:rPr>
      <w:color w:val="808080"/>
    </w:rPr>
  </w:style>
  <w:style w:type="paragraph" w:customStyle="1" w:styleId="rtejustify">
    <w:name w:val="rtejustify"/>
    <w:basedOn w:val="a4"/>
    <w:uiPriority w:val="99"/>
    <w:rsid w:val="00063692"/>
    <w:pPr>
      <w:spacing w:before="100" w:beforeAutospacing="1" w:after="100" w:afterAutospacing="1"/>
    </w:pPr>
    <w:rPr>
      <w:sz w:val="24"/>
      <w:szCs w:val="24"/>
    </w:rPr>
  </w:style>
  <w:style w:type="paragraph" w:customStyle="1" w:styleId="small">
    <w:name w:val="small"/>
    <w:basedOn w:val="a4"/>
    <w:uiPriority w:val="99"/>
    <w:rsid w:val="00771385"/>
    <w:pPr>
      <w:spacing w:before="100" w:beforeAutospacing="1" w:after="100" w:afterAutospacing="1"/>
    </w:pPr>
    <w:rPr>
      <w:sz w:val="24"/>
      <w:szCs w:val="24"/>
    </w:rPr>
  </w:style>
  <w:style w:type="character" w:customStyle="1" w:styleId="TimesNewRoman3">
    <w:name w:val="Основной текст + Times New Roman3"/>
    <w:aliases w:val="10 pt2,Интервал 0 pt4"/>
    <w:uiPriority w:val="99"/>
    <w:rsid w:val="0020436F"/>
    <w:rPr>
      <w:rFonts w:ascii="Times New Roman" w:hAnsi="Times New Roman" w:cs="Times New Roman"/>
      <w:color w:val="000000"/>
      <w:spacing w:val="0"/>
      <w:w w:val="100"/>
      <w:position w:val="0"/>
      <w:sz w:val="20"/>
      <w:szCs w:val="20"/>
      <w:u w:val="none"/>
      <w:lang w:val="ru-RU"/>
    </w:rPr>
  </w:style>
  <w:style w:type="paragraph" w:customStyle="1" w:styleId="affffc">
    <w:name w:val="Чертежный"/>
    <w:uiPriority w:val="99"/>
    <w:rsid w:val="0020436F"/>
    <w:pPr>
      <w:jc w:val="both"/>
    </w:pPr>
    <w:rPr>
      <w:rFonts w:ascii="ISOCPEUR" w:hAnsi="ISOCPEUR" w:cs="ISOCPEUR"/>
      <w:i/>
      <w:iCs/>
      <w:sz w:val="28"/>
      <w:szCs w:val="28"/>
      <w:lang w:val="uk-UA"/>
    </w:rPr>
  </w:style>
  <w:style w:type="paragraph" w:customStyle="1" w:styleId="msolistparagraph0">
    <w:name w:val="msolistparagraph"/>
    <w:basedOn w:val="a4"/>
    <w:rsid w:val="00AB2330"/>
    <w:pPr>
      <w:spacing w:after="200" w:line="276" w:lineRule="auto"/>
      <w:ind w:left="720"/>
    </w:pPr>
    <w:rPr>
      <w:rFonts w:ascii="Calibri" w:hAnsi="Calibri" w:cs="Calibri"/>
      <w:sz w:val="22"/>
      <w:szCs w:val="22"/>
      <w:lang w:eastAsia="en-US"/>
    </w:rPr>
  </w:style>
  <w:style w:type="character" w:customStyle="1" w:styleId="WW8Num1z0">
    <w:name w:val="WW8Num1z0"/>
    <w:rsid w:val="008A78BC"/>
  </w:style>
  <w:style w:type="character" w:customStyle="1" w:styleId="WW8Num1z1">
    <w:name w:val="WW8Num1z1"/>
    <w:rsid w:val="008A78BC"/>
  </w:style>
  <w:style w:type="character" w:customStyle="1" w:styleId="WW8Num1z3">
    <w:name w:val="WW8Num1z3"/>
    <w:rsid w:val="008A78BC"/>
    <w:rPr>
      <w:rFonts w:ascii="Times New Roman" w:hAnsi="Times New Roman"/>
      <w:i/>
      <w:sz w:val="20"/>
    </w:rPr>
  </w:style>
  <w:style w:type="character" w:customStyle="1" w:styleId="WW8Num2z0">
    <w:name w:val="WW8Num2z0"/>
    <w:rsid w:val="008A78BC"/>
    <w:rPr>
      <w:rFonts w:ascii="Times New Roman" w:hAnsi="Times New Roman"/>
      <w:sz w:val="16"/>
      <w:vertAlign w:val="superscript"/>
    </w:rPr>
  </w:style>
  <w:style w:type="character" w:customStyle="1" w:styleId="WW8Num3z0">
    <w:name w:val="WW8Num3z0"/>
    <w:rsid w:val="008A78BC"/>
    <w:rPr>
      <w:rFonts w:ascii="Symbol" w:hAnsi="Symbol"/>
    </w:rPr>
  </w:style>
  <w:style w:type="character" w:customStyle="1" w:styleId="WW8Num4z0">
    <w:name w:val="WW8Num4z0"/>
    <w:rsid w:val="008A78BC"/>
  </w:style>
  <w:style w:type="character" w:customStyle="1" w:styleId="WW8Num5z0">
    <w:name w:val="WW8Num5z0"/>
    <w:rsid w:val="008A78BC"/>
    <w:rPr>
      <w:rFonts w:ascii="Times New Roman" w:hAnsi="Times New Roman"/>
      <w:color w:val="auto"/>
      <w:position w:val="0"/>
      <w:sz w:val="20"/>
      <w:vertAlign w:val="baseline"/>
    </w:rPr>
  </w:style>
  <w:style w:type="character" w:customStyle="1" w:styleId="WW8Num6z0">
    <w:name w:val="WW8Num6z0"/>
    <w:rsid w:val="008A78BC"/>
    <w:rPr>
      <w:rFonts w:ascii="Times New Roman" w:hAnsi="Times New Roman"/>
      <w:sz w:val="16"/>
    </w:rPr>
  </w:style>
  <w:style w:type="character" w:customStyle="1" w:styleId="Absatz-Standardschriftart">
    <w:name w:val="Absatz-Standardschriftart"/>
    <w:rsid w:val="008A78BC"/>
  </w:style>
  <w:style w:type="character" w:customStyle="1" w:styleId="WW8Num7z0">
    <w:name w:val="WW8Num7z0"/>
    <w:rsid w:val="008A78BC"/>
    <w:rPr>
      <w:rFonts w:ascii="Times New Roman" w:hAnsi="Times New Roman"/>
      <w:color w:val="auto"/>
      <w:sz w:val="16"/>
    </w:rPr>
  </w:style>
  <w:style w:type="character" w:customStyle="1" w:styleId="DefaultParagraphFont1">
    <w:name w:val="Default Paragraph Font1"/>
    <w:rsid w:val="008A78BC"/>
  </w:style>
  <w:style w:type="character" w:customStyle="1" w:styleId="WW-DefaultParagraphFont">
    <w:name w:val="WW-Default Paragraph Font"/>
    <w:rsid w:val="008A78BC"/>
  </w:style>
  <w:style w:type="character" w:customStyle="1" w:styleId="WW-Absatz-Standardschriftart">
    <w:name w:val="WW-Absatz-Standardschriftart"/>
    <w:rsid w:val="008A78BC"/>
  </w:style>
  <w:style w:type="character" w:customStyle="1" w:styleId="WW-Absatz-Standardschriftart1">
    <w:name w:val="WW-Absatz-Standardschriftart1"/>
    <w:rsid w:val="008A78BC"/>
  </w:style>
  <w:style w:type="character" w:customStyle="1" w:styleId="WW-Absatz-Standardschriftart11">
    <w:name w:val="WW-Absatz-Standardschriftart11"/>
    <w:rsid w:val="008A78BC"/>
  </w:style>
  <w:style w:type="character" w:customStyle="1" w:styleId="WW-Absatz-Standardschriftart111">
    <w:name w:val="WW-Absatz-Standardschriftart111"/>
    <w:rsid w:val="008A78BC"/>
  </w:style>
  <w:style w:type="character" w:customStyle="1" w:styleId="WW-Absatz-Standardschriftart1111">
    <w:name w:val="WW-Absatz-Standardschriftart1111"/>
    <w:rsid w:val="008A78BC"/>
  </w:style>
  <w:style w:type="character" w:customStyle="1" w:styleId="WW-Absatz-Standardschriftart11111">
    <w:name w:val="WW-Absatz-Standardschriftart11111"/>
    <w:rsid w:val="008A78BC"/>
  </w:style>
  <w:style w:type="character" w:customStyle="1" w:styleId="WW-Absatz-Standardschriftart111111">
    <w:name w:val="WW-Absatz-Standardschriftart111111"/>
    <w:rsid w:val="008A78BC"/>
  </w:style>
  <w:style w:type="character" w:customStyle="1" w:styleId="WW-Absatz-Standardschriftart1111111">
    <w:name w:val="WW-Absatz-Standardschriftart1111111"/>
    <w:rsid w:val="008A78BC"/>
  </w:style>
  <w:style w:type="character" w:customStyle="1" w:styleId="WW8Num1z4">
    <w:name w:val="WW8Num1z4"/>
    <w:rsid w:val="008A78BC"/>
  </w:style>
  <w:style w:type="character" w:customStyle="1" w:styleId="WW-Absatz-Standardschriftart11111111">
    <w:name w:val="WW-Absatz-Standardschriftart11111111"/>
    <w:rsid w:val="008A78BC"/>
  </w:style>
  <w:style w:type="character" w:customStyle="1" w:styleId="WW8Num2z1">
    <w:name w:val="WW8Num2z1"/>
    <w:rsid w:val="008A78BC"/>
  </w:style>
  <w:style w:type="character" w:customStyle="1" w:styleId="WW8Num3z1">
    <w:name w:val="WW8Num3z1"/>
    <w:rsid w:val="008A78BC"/>
    <w:rPr>
      <w:rFonts w:ascii="Courier New" w:hAnsi="Courier New"/>
    </w:rPr>
  </w:style>
  <w:style w:type="character" w:customStyle="1" w:styleId="WW8Num3z2">
    <w:name w:val="WW8Num3z2"/>
    <w:rsid w:val="008A78BC"/>
    <w:rPr>
      <w:rFonts w:ascii="Wingdings" w:hAnsi="Wingdings"/>
    </w:rPr>
  </w:style>
  <w:style w:type="character" w:customStyle="1" w:styleId="WW8Num5z1">
    <w:name w:val="WW8Num5z1"/>
    <w:rsid w:val="008A78BC"/>
    <w:rPr>
      <w:rFonts w:ascii="Times New Roman" w:hAnsi="Times New Roman"/>
      <w:i/>
      <w:color w:val="auto"/>
      <w:position w:val="0"/>
      <w:sz w:val="20"/>
      <w:vertAlign w:val="baseline"/>
    </w:rPr>
  </w:style>
  <w:style w:type="character" w:customStyle="1" w:styleId="WW8Num5z3">
    <w:name w:val="WW8Num5z3"/>
    <w:rsid w:val="008A78BC"/>
    <w:rPr>
      <w:rFonts w:ascii="Times New Roman" w:hAnsi="Times New Roman"/>
      <w:i/>
      <w:sz w:val="20"/>
    </w:rPr>
  </w:style>
  <w:style w:type="character" w:customStyle="1" w:styleId="WW8Num5z4">
    <w:name w:val="WW8Num5z4"/>
    <w:rsid w:val="008A78BC"/>
  </w:style>
  <w:style w:type="character" w:customStyle="1" w:styleId="WW8Num7z1">
    <w:name w:val="WW8Num7z1"/>
    <w:rsid w:val="008A78BC"/>
  </w:style>
  <w:style w:type="character" w:customStyle="1" w:styleId="WW8Num8z0">
    <w:name w:val="WW8Num8z0"/>
    <w:rsid w:val="008A78BC"/>
    <w:rPr>
      <w:rFonts w:ascii="Times New Roman" w:hAnsi="Times New Roman"/>
      <w:sz w:val="16"/>
    </w:rPr>
  </w:style>
  <w:style w:type="character" w:customStyle="1" w:styleId="WW-DefaultParagraphFont1">
    <w:name w:val="WW-Default Paragraph Font1"/>
    <w:rsid w:val="008A78BC"/>
  </w:style>
  <w:style w:type="paragraph" w:customStyle="1" w:styleId="Index">
    <w:name w:val="Index"/>
    <w:basedOn w:val="a4"/>
    <w:rsid w:val="008A78BC"/>
    <w:pPr>
      <w:suppressLineNumbers/>
      <w:suppressAutoHyphens/>
      <w:jc w:val="center"/>
    </w:pPr>
    <w:rPr>
      <w:rFonts w:eastAsia="SimSun" w:cs="Lohit Hindi"/>
      <w:lang w:val="en-US" w:eastAsia="zh-CN"/>
    </w:rPr>
  </w:style>
  <w:style w:type="paragraph" w:customStyle="1" w:styleId="Framecontents">
    <w:name w:val="Frame contents"/>
    <w:basedOn w:val="a9"/>
    <w:rsid w:val="008A78BC"/>
    <w:pPr>
      <w:tabs>
        <w:tab w:val="clear" w:pos="1418"/>
      </w:tabs>
      <w:suppressAutoHyphens/>
      <w:spacing w:after="6"/>
      <w:ind w:firstLine="288"/>
      <w:jc w:val="both"/>
    </w:pPr>
    <w:rPr>
      <w:rFonts w:eastAsia="SimSun"/>
      <w:sz w:val="20"/>
      <w:szCs w:val="20"/>
      <w:lang w:val="en-US" w:eastAsia="zh-CN"/>
    </w:rPr>
  </w:style>
  <w:style w:type="paragraph" w:customStyle="1" w:styleId="TableContents">
    <w:name w:val="Table Contents"/>
    <w:basedOn w:val="a4"/>
    <w:rsid w:val="008A78BC"/>
    <w:pPr>
      <w:suppressLineNumbers/>
      <w:suppressAutoHyphens/>
      <w:jc w:val="center"/>
    </w:pPr>
    <w:rPr>
      <w:rFonts w:eastAsia="SimSun"/>
      <w:lang w:val="en-US" w:eastAsia="zh-CN"/>
    </w:rPr>
  </w:style>
  <w:style w:type="paragraph" w:customStyle="1" w:styleId="TableHeading">
    <w:name w:val="Table Heading"/>
    <w:basedOn w:val="TableContents"/>
    <w:rsid w:val="008A78BC"/>
    <w:rPr>
      <w:b/>
      <w:bCs/>
    </w:rPr>
  </w:style>
  <w:style w:type="paragraph" w:customStyle="1" w:styleId="affffd">
    <w:name w:val="По центру"/>
    <w:basedOn w:val="a4"/>
    <w:rsid w:val="008A78BC"/>
    <w:pPr>
      <w:jc w:val="center"/>
    </w:pPr>
    <w:rPr>
      <w:szCs w:val="24"/>
      <w:lang w:val="uk-UA"/>
    </w:rPr>
  </w:style>
  <w:style w:type="paragraph" w:styleId="affffe">
    <w:name w:val="List Number"/>
    <w:aliases w:val="Bibliography1"/>
    <w:basedOn w:val="a4"/>
    <w:rsid w:val="008A78BC"/>
    <w:pPr>
      <w:tabs>
        <w:tab w:val="num" w:pos="360"/>
      </w:tabs>
      <w:ind w:left="357" w:hanging="353"/>
      <w:jc w:val="both"/>
    </w:pPr>
    <w:rPr>
      <w:szCs w:val="24"/>
      <w:lang w:val="uk-UA"/>
    </w:rPr>
  </w:style>
  <w:style w:type="paragraph" w:customStyle="1" w:styleId="1ff">
    <w:name w:val="1"/>
    <w:basedOn w:val="a4"/>
    <w:rsid w:val="008A78BC"/>
    <w:pPr>
      <w:spacing w:before="100" w:beforeAutospacing="1" w:after="100" w:afterAutospacing="1"/>
    </w:pPr>
    <w:rPr>
      <w:sz w:val="24"/>
      <w:szCs w:val="24"/>
    </w:rPr>
  </w:style>
  <w:style w:type="paragraph" w:customStyle="1" w:styleId="1ff0">
    <w:name w:val="1рис"/>
    <w:basedOn w:val="a4"/>
    <w:link w:val="1ff1"/>
    <w:qFormat/>
    <w:rsid w:val="008A78BC"/>
    <w:pPr>
      <w:spacing w:before="120" w:after="120"/>
      <w:jc w:val="center"/>
    </w:pPr>
    <w:rPr>
      <w:rFonts w:eastAsia="SimSun"/>
      <w:sz w:val="16"/>
      <w:lang w:eastAsia="zh-CN"/>
    </w:rPr>
  </w:style>
  <w:style w:type="character" w:customStyle="1" w:styleId="1ff1">
    <w:name w:val="1рис Знак"/>
    <w:link w:val="1ff0"/>
    <w:rsid w:val="008A78BC"/>
    <w:rPr>
      <w:rFonts w:ascii="Arial" w:eastAsia="SimSun" w:hAnsi="Arial"/>
      <w:sz w:val="16"/>
      <w:szCs w:val="20"/>
      <w:lang w:eastAsia="zh-CN"/>
    </w:rPr>
  </w:style>
  <w:style w:type="paragraph" w:customStyle="1" w:styleId="afffff">
    <w:name w:val="Общий"/>
    <w:basedOn w:val="a4"/>
    <w:link w:val="afffff0"/>
    <w:qFormat/>
    <w:rsid w:val="00A4129A"/>
    <w:pPr>
      <w:widowControl w:val="0"/>
      <w:autoSpaceDE w:val="0"/>
      <w:autoSpaceDN w:val="0"/>
      <w:adjustRightInd w:val="0"/>
      <w:spacing w:line="360" w:lineRule="auto"/>
      <w:ind w:right="113" w:firstLine="709"/>
      <w:jc w:val="both"/>
    </w:pPr>
    <w:rPr>
      <w:spacing w:val="2"/>
      <w:sz w:val="24"/>
      <w:szCs w:val="24"/>
    </w:rPr>
  </w:style>
  <w:style w:type="character" w:customStyle="1" w:styleId="afffff0">
    <w:name w:val="Общий Знак"/>
    <w:link w:val="afffff"/>
    <w:rsid w:val="00A4129A"/>
    <w:rPr>
      <w:spacing w:val="2"/>
      <w:sz w:val="24"/>
      <w:szCs w:val="24"/>
    </w:rPr>
  </w:style>
  <w:style w:type="paragraph" w:customStyle="1" w:styleId="221">
    <w:name w:val="Основной текст с отступом 22"/>
    <w:basedOn w:val="a4"/>
    <w:rsid w:val="00A8197B"/>
    <w:pPr>
      <w:overflowPunct w:val="0"/>
      <w:autoSpaceDE w:val="0"/>
      <w:autoSpaceDN w:val="0"/>
      <w:adjustRightInd w:val="0"/>
      <w:ind w:firstLine="540"/>
      <w:jc w:val="both"/>
      <w:textAlignment w:val="baseline"/>
    </w:pPr>
    <w:rPr>
      <w:sz w:val="24"/>
    </w:rPr>
  </w:style>
  <w:style w:type="paragraph" w:customStyle="1" w:styleId="320">
    <w:name w:val="Основной текст с отступом 32"/>
    <w:basedOn w:val="a4"/>
    <w:rsid w:val="00A8197B"/>
    <w:pPr>
      <w:overflowPunct w:val="0"/>
      <w:autoSpaceDE w:val="0"/>
      <w:autoSpaceDN w:val="0"/>
      <w:adjustRightInd w:val="0"/>
      <w:ind w:firstLine="567"/>
      <w:jc w:val="both"/>
      <w:textAlignment w:val="baseline"/>
    </w:pPr>
    <w:rPr>
      <w:sz w:val="24"/>
    </w:rPr>
  </w:style>
  <w:style w:type="paragraph" w:customStyle="1" w:styleId="3d">
    <w:name w:val="Абзац списка3"/>
    <w:basedOn w:val="a4"/>
    <w:rsid w:val="00A8197B"/>
    <w:pPr>
      <w:spacing w:after="200" w:line="276" w:lineRule="auto"/>
      <w:ind w:left="720"/>
    </w:pPr>
    <w:rPr>
      <w:rFonts w:ascii="Calibri" w:hAnsi="Calibri"/>
      <w:sz w:val="22"/>
      <w:szCs w:val="22"/>
    </w:rPr>
  </w:style>
  <w:style w:type="table" w:customStyle="1" w:styleId="113">
    <w:name w:val="Таблица простая 11"/>
    <w:basedOn w:val="a6"/>
    <w:uiPriority w:val="41"/>
    <w:rsid w:val="00A8197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Reference">
    <w:name w:val="Reference"/>
    <w:basedOn w:val="a4"/>
    <w:autoRedefine/>
    <w:rsid w:val="00A8197B"/>
    <w:pPr>
      <w:numPr>
        <w:ilvl w:val="1"/>
        <w:numId w:val="12"/>
      </w:numPr>
      <w:tabs>
        <w:tab w:val="clear" w:pos="1440"/>
        <w:tab w:val="num" w:pos="540"/>
      </w:tabs>
      <w:overflowPunct w:val="0"/>
      <w:autoSpaceDE w:val="0"/>
      <w:autoSpaceDN w:val="0"/>
      <w:adjustRightInd w:val="0"/>
      <w:spacing w:before="60" w:line="360" w:lineRule="auto"/>
      <w:ind w:left="540" w:hanging="540"/>
      <w:jc w:val="both"/>
      <w:textAlignment w:val="baseline"/>
    </w:pPr>
    <w:rPr>
      <w:sz w:val="24"/>
      <w:szCs w:val="24"/>
      <w:shd w:val="clear" w:color="auto" w:fill="FFFFFF"/>
      <w:lang w:val="fr-FR" w:eastAsia="fr-FR"/>
    </w:rPr>
  </w:style>
  <w:style w:type="character" w:customStyle="1" w:styleId="1ff2">
    <w:name w:val="Верхний колонтитул Знак1"/>
    <w:uiPriority w:val="99"/>
    <w:rsid w:val="00A8197B"/>
    <w:rPr>
      <w:sz w:val="24"/>
      <w:szCs w:val="24"/>
    </w:rPr>
  </w:style>
  <w:style w:type="paragraph" w:customStyle="1" w:styleId="1ff3">
    <w:name w:val="Диплом1 Знак Знак Знак"/>
    <w:basedOn w:val="a4"/>
    <w:uiPriority w:val="99"/>
    <w:rsid w:val="00FA7BA8"/>
    <w:pPr>
      <w:tabs>
        <w:tab w:val="left" w:pos="990"/>
      </w:tabs>
      <w:spacing w:line="360" w:lineRule="auto"/>
    </w:pPr>
    <w:rPr>
      <w:sz w:val="28"/>
      <w:szCs w:val="28"/>
      <w:lang w:val="en-US"/>
    </w:rPr>
  </w:style>
  <w:style w:type="paragraph" w:customStyle="1" w:styleId="123">
    <w:name w:val="Заг12А"/>
    <w:basedOn w:val="a4"/>
    <w:autoRedefine/>
    <w:uiPriority w:val="99"/>
    <w:rsid w:val="00FA7BA8"/>
    <w:pPr>
      <w:keepNext/>
      <w:keepLines/>
      <w:suppressLineNumbers/>
      <w:suppressAutoHyphens/>
      <w:ind w:left="851" w:right="851"/>
      <w:jc w:val="center"/>
    </w:pPr>
    <w:rPr>
      <w:rFonts w:ascii="a_AntiqueGr" w:hAnsi="a_AntiqueGr"/>
      <w:w w:val="150"/>
      <w:sz w:val="24"/>
    </w:rPr>
  </w:style>
  <w:style w:type="paragraph" w:customStyle="1" w:styleId="141">
    <w:name w:val="Заг14А"/>
    <w:basedOn w:val="123"/>
    <w:autoRedefine/>
    <w:uiPriority w:val="99"/>
    <w:rsid w:val="00FA7BA8"/>
    <w:rPr>
      <w:sz w:val="28"/>
    </w:rPr>
  </w:style>
  <w:style w:type="paragraph" w:customStyle="1" w:styleId="160">
    <w:name w:val="Заг16А"/>
    <w:basedOn w:val="141"/>
    <w:autoRedefine/>
    <w:uiPriority w:val="99"/>
    <w:rsid w:val="00FA7BA8"/>
    <w:rPr>
      <w:sz w:val="32"/>
    </w:rPr>
  </w:style>
  <w:style w:type="table" w:styleId="1ff4">
    <w:name w:val="Table Simple 1"/>
    <w:basedOn w:val="a6"/>
    <w:uiPriority w:val="99"/>
    <w:rsid w:val="00FA7BA8"/>
    <w:pPr>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afffff1">
    <w:name w:val="ПодразделТ"/>
    <w:basedOn w:val="a4"/>
    <w:next w:val="a4"/>
    <w:uiPriority w:val="99"/>
    <w:rsid w:val="00FA7BA8"/>
    <w:pPr>
      <w:keepNext/>
      <w:keepLines/>
      <w:spacing w:before="360" w:after="360" w:line="312" w:lineRule="auto"/>
      <w:ind w:firstLine="720"/>
      <w:jc w:val="both"/>
      <w:outlineLvl w:val="1"/>
    </w:pPr>
    <w:rPr>
      <w:b/>
      <w:sz w:val="32"/>
    </w:rPr>
  </w:style>
  <w:style w:type="paragraph" w:customStyle="1" w:styleId="afffff2">
    <w:name w:val="конф_авторы"/>
    <w:basedOn w:val="a4"/>
    <w:uiPriority w:val="99"/>
    <w:rsid w:val="00FA7BA8"/>
    <w:pPr>
      <w:jc w:val="right"/>
    </w:pPr>
    <w:rPr>
      <w:b/>
      <w:i/>
      <w:szCs w:val="24"/>
    </w:rPr>
  </w:style>
  <w:style w:type="paragraph" w:customStyle="1" w:styleId="afffff3">
    <w:name w:val="Для вестника"/>
    <w:basedOn w:val="a4"/>
    <w:uiPriority w:val="99"/>
    <w:rsid w:val="00FA7BA8"/>
    <w:pPr>
      <w:ind w:firstLine="540"/>
      <w:jc w:val="both"/>
    </w:pPr>
    <w:rPr>
      <w:sz w:val="18"/>
      <w:szCs w:val="24"/>
    </w:rPr>
  </w:style>
  <w:style w:type="paragraph" w:customStyle="1" w:styleId="1211">
    <w:name w:val="Табличный 12Л1"/>
    <w:basedOn w:val="a4"/>
    <w:uiPriority w:val="99"/>
    <w:rsid w:val="00FA7BA8"/>
    <w:rPr>
      <w:sz w:val="24"/>
    </w:rPr>
  </w:style>
  <w:style w:type="paragraph" w:customStyle="1" w:styleId="afffff4">
    <w:name w:val="Обычный (веб) + По ширине"/>
    <w:aliases w:val="Первая строка:  0,95 см,Перед:  Авто,После:  Авто"/>
    <w:basedOn w:val="a4"/>
    <w:uiPriority w:val="99"/>
    <w:rsid w:val="00FA7BA8"/>
    <w:pPr>
      <w:spacing w:before="100" w:beforeAutospacing="1" w:after="100" w:afterAutospacing="1"/>
      <w:ind w:firstLine="540"/>
      <w:jc w:val="both"/>
    </w:pPr>
    <w:rPr>
      <w:color w:val="000000"/>
      <w:sz w:val="24"/>
      <w:szCs w:val="24"/>
    </w:rPr>
  </w:style>
  <w:style w:type="paragraph" w:customStyle="1" w:styleId="a2">
    <w:name w:val="Обычный + По ширине"/>
    <w:basedOn w:val="afffd"/>
    <w:uiPriority w:val="99"/>
    <w:rsid w:val="00FA7BA8"/>
    <w:pPr>
      <w:numPr>
        <w:numId w:val="13"/>
      </w:numPr>
      <w:tabs>
        <w:tab w:val="clear" w:pos="710"/>
        <w:tab w:val="num" w:pos="284"/>
      </w:tabs>
      <w:spacing w:line="276" w:lineRule="auto"/>
      <w:ind w:left="0" w:firstLine="0"/>
      <w:contextualSpacing/>
      <w:jc w:val="both"/>
    </w:pPr>
    <w:rPr>
      <w:rFonts w:eastAsia="Calibri"/>
      <w:lang w:eastAsia="en-US"/>
    </w:rPr>
  </w:style>
  <w:style w:type="paragraph" w:customStyle="1" w:styleId="1ff5">
    <w:name w:val="Знак1 Знак Знак Знак"/>
    <w:basedOn w:val="a4"/>
    <w:uiPriority w:val="99"/>
    <w:rsid w:val="00FA7BA8"/>
    <w:pPr>
      <w:spacing w:after="160" w:line="240" w:lineRule="exact"/>
    </w:pPr>
    <w:rPr>
      <w:rFonts w:ascii="Verdana" w:hAnsi="Verdana" w:cs="Verdana"/>
      <w:sz w:val="24"/>
      <w:szCs w:val="24"/>
      <w:lang w:val="en-US" w:eastAsia="en-US"/>
    </w:rPr>
  </w:style>
  <w:style w:type="paragraph" w:styleId="afffff5">
    <w:name w:val="TOC Heading"/>
    <w:basedOn w:val="1"/>
    <w:next w:val="a4"/>
    <w:uiPriority w:val="99"/>
    <w:qFormat/>
    <w:rsid w:val="00FA7BA8"/>
    <w:pPr>
      <w:keepLines/>
      <w:spacing w:before="480" w:line="276" w:lineRule="auto"/>
      <w:jc w:val="left"/>
      <w:outlineLvl w:val="9"/>
    </w:pPr>
    <w:rPr>
      <w:rFonts w:ascii="Cambria" w:hAnsi="Cambria"/>
      <w:color w:val="365F91"/>
      <w:lang w:eastAsia="en-US"/>
    </w:rPr>
  </w:style>
  <w:style w:type="paragraph" w:styleId="61">
    <w:name w:val="toc 6"/>
    <w:basedOn w:val="a4"/>
    <w:next w:val="a4"/>
    <w:autoRedefine/>
    <w:uiPriority w:val="99"/>
    <w:rsid w:val="00FA7BA8"/>
    <w:pPr>
      <w:ind w:left="1200"/>
      <w:jc w:val="both"/>
    </w:pPr>
    <w:rPr>
      <w:sz w:val="24"/>
    </w:rPr>
  </w:style>
  <w:style w:type="paragraph" w:styleId="43">
    <w:name w:val="toc 4"/>
    <w:basedOn w:val="a4"/>
    <w:next w:val="a4"/>
    <w:autoRedefine/>
    <w:uiPriority w:val="99"/>
    <w:rsid w:val="00FA7BA8"/>
    <w:pPr>
      <w:ind w:left="720"/>
      <w:jc w:val="both"/>
    </w:pPr>
    <w:rPr>
      <w:sz w:val="24"/>
    </w:rPr>
  </w:style>
  <w:style w:type="paragraph" w:customStyle="1" w:styleId="1TimesNewRoman">
    <w:name w:val="Стиль Заголовок 1 + Times New Roman"/>
    <w:basedOn w:val="1"/>
    <w:next w:val="2"/>
    <w:uiPriority w:val="99"/>
    <w:rsid w:val="00FA7BA8"/>
    <w:pPr>
      <w:pageBreakBefore/>
      <w:numPr>
        <w:numId w:val="14"/>
      </w:numPr>
      <w:jc w:val="left"/>
    </w:pPr>
    <w:rPr>
      <w:caps/>
      <w:sz w:val="32"/>
      <w:lang w:val="en-US" w:eastAsia="en-US"/>
    </w:rPr>
  </w:style>
  <w:style w:type="paragraph" w:customStyle="1" w:styleId="afffff6">
    <w:name w:val="Рисунок"/>
    <w:basedOn w:val="a4"/>
    <w:uiPriority w:val="99"/>
    <w:rsid w:val="00FA7BA8"/>
    <w:pPr>
      <w:spacing w:before="60" w:after="60" w:line="312" w:lineRule="auto"/>
      <w:ind w:right="57" w:firstLine="720"/>
      <w:jc w:val="center"/>
    </w:pPr>
    <w:rPr>
      <w:sz w:val="28"/>
      <w:szCs w:val="28"/>
    </w:rPr>
  </w:style>
  <w:style w:type="paragraph" w:customStyle="1" w:styleId="a3">
    <w:name w:val="Список Рис"/>
    <w:basedOn w:val="a4"/>
    <w:autoRedefine/>
    <w:uiPriority w:val="99"/>
    <w:rsid w:val="00FA7BA8"/>
    <w:pPr>
      <w:keepLines/>
      <w:numPr>
        <w:numId w:val="16"/>
      </w:numPr>
      <w:tabs>
        <w:tab w:val="left" w:pos="1418"/>
      </w:tabs>
      <w:spacing w:after="60" w:line="360" w:lineRule="auto"/>
      <w:ind w:left="284" w:firstLine="567"/>
      <w:jc w:val="both"/>
    </w:pPr>
    <w:rPr>
      <w:sz w:val="28"/>
      <w:szCs w:val="28"/>
    </w:rPr>
  </w:style>
  <w:style w:type="paragraph" w:customStyle="1" w:styleId="a0">
    <w:name w:val="Рис."/>
    <w:basedOn w:val="a4"/>
    <w:autoRedefine/>
    <w:uiPriority w:val="99"/>
    <w:rsid w:val="00FA7BA8"/>
    <w:pPr>
      <w:keepNext/>
      <w:keepLines/>
      <w:numPr>
        <w:ilvl w:val="1"/>
        <w:numId w:val="15"/>
      </w:numPr>
      <w:tabs>
        <w:tab w:val="clear" w:pos="1440"/>
      </w:tabs>
      <w:suppressAutoHyphens/>
      <w:ind w:left="0" w:firstLine="0"/>
      <w:jc w:val="center"/>
    </w:pPr>
    <w:rPr>
      <w:b/>
      <w:bCs/>
      <w:i/>
      <w:iCs/>
      <w:sz w:val="28"/>
      <w:szCs w:val="28"/>
    </w:rPr>
  </w:style>
  <w:style w:type="paragraph" w:customStyle="1" w:styleId="afffff7">
    <w:name w:val="РазделТ"/>
    <w:basedOn w:val="a4"/>
    <w:next w:val="a4"/>
    <w:uiPriority w:val="99"/>
    <w:rsid w:val="00FA7BA8"/>
    <w:pPr>
      <w:keepNext/>
      <w:keepLines/>
      <w:spacing w:before="360" w:after="360" w:line="312" w:lineRule="auto"/>
      <w:ind w:firstLine="720"/>
      <w:jc w:val="both"/>
      <w:outlineLvl w:val="0"/>
    </w:pPr>
    <w:rPr>
      <w:b/>
      <w:bCs/>
      <w:sz w:val="36"/>
      <w:szCs w:val="36"/>
    </w:rPr>
  </w:style>
  <w:style w:type="paragraph" w:customStyle="1" w:styleId="14125">
    <w:name w:val="Стиль 14 пт По ширине Первая строка:  125 см Междустр.интервал:..."/>
    <w:basedOn w:val="a4"/>
    <w:uiPriority w:val="99"/>
    <w:rsid w:val="00FA7BA8"/>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07895">
      <w:bodyDiv w:val="1"/>
      <w:marLeft w:val="0"/>
      <w:marRight w:val="0"/>
      <w:marTop w:val="0"/>
      <w:marBottom w:val="0"/>
      <w:divBdr>
        <w:top w:val="none" w:sz="0" w:space="0" w:color="auto"/>
        <w:left w:val="none" w:sz="0" w:space="0" w:color="auto"/>
        <w:bottom w:val="none" w:sz="0" w:space="0" w:color="auto"/>
        <w:right w:val="none" w:sz="0" w:space="0" w:color="auto"/>
      </w:divBdr>
    </w:div>
    <w:div w:id="886650241">
      <w:marLeft w:val="0"/>
      <w:marRight w:val="0"/>
      <w:marTop w:val="0"/>
      <w:marBottom w:val="0"/>
      <w:divBdr>
        <w:top w:val="none" w:sz="0" w:space="0" w:color="auto"/>
        <w:left w:val="none" w:sz="0" w:space="0" w:color="auto"/>
        <w:bottom w:val="none" w:sz="0" w:space="0" w:color="auto"/>
        <w:right w:val="none" w:sz="0" w:space="0" w:color="auto"/>
      </w:divBdr>
      <w:divsChild>
        <w:div w:id="886650245">
          <w:marLeft w:val="0"/>
          <w:marRight w:val="0"/>
          <w:marTop w:val="0"/>
          <w:marBottom w:val="0"/>
          <w:divBdr>
            <w:top w:val="none" w:sz="0" w:space="0" w:color="auto"/>
            <w:left w:val="none" w:sz="0" w:space="0" w:color="auto"/>
            <w:bottom w:val="none" w:sz="0" w:space="0" w:color="auto"/>
            <w:right w:val="none" w:sz="0" w:space="0" w:color="auto"/>
          </w:divBdr>
        </w:div>
        <w:div w:id="886650256">
          <w:marLeft w:val="0"/>
          <w:marRight w:val="0"/>
          <w:marTop w:val="0"/>
          <w:marBottom w:val="0"/>
          <w:divBdr>
            <w:top w:val="none" w:sz="0" w:space="0" w:color="auto"/>
            <w:left w:val="none" w:sz="0" w:space="0" w:color="auto"/>
            <w:bottom w:val="none" w:sz="0" w:space="0" w:color="auto"/>
            <w:right w:val="none" w:sz="0" w:space="0" w:color="auto"/>
          </w:divBdr>
          <w:divsChild>
            <w:div w:id="886650251">
              <w:marLeft w:val="0"/>
              <w:marRight w:val="0"/>
              <w:marTop w:val="0"/>
              <w:marBottom w:val="0"/>
              <w:divBdr>
                <w:top w:val="none" w:sz="0" w:space="0" w:color="auto"/>
                <w:left w:val="none" w:sz="0" w:space="0" w:color="auto"/>
                <w:bottom w:val="none" w:sz="0" w:space="0" w:color="auto"/>
                <w:right w:val="none" w:sz="0" w:space="0" w:color="auto"/>
              </w:divBdr>
              <w:divsChild>
                <w:div w:id="886650268">
                  <w:marLeft w:val="0"/>
                  <w:marRight w:val="0"/>
                  <w:marTop w:val="0"/>
                  <w:marBottom w:val="0"/>
                  <w:divBdr>
                    <w:top w:val="none" w:sz="0" w:space="0" w:color="auto"/>
                    <w:left w:val="none" w:sz="0" w:space="0" w:color="auto"/>
                    <w:bottom w:val="none" w:sz="0" w:space="0" w:color="auto"/>
                    <w:right w:val="none" w:sz="0" w:space="0" w:color="auto"/>
                  </w:divBdr>
                  <w:divsChild>
                    <w:div w:id="886650269">
                      <w:marLeft w:val="0"/>
                      <w:marRight w:val="0"/>
                      <w:marTop w:val="0"/>
                      <w:marBottom w:val="0"/>
                      <w:divBdr>
                        <w:top w:val="none" w:sz="0" w:space="0" w:color="auto"/>
                        <w:left w:val="none" w:sz="0" w:space="0" w:color="auto"/>
                        <w:bottom w:val="none" w:sz="0" w:space="0" w:color="auto"/>
                        <w:right w:val="none" w:sz="0" w:space="0" w:color="auto"/>
                      </w:divBdr>
                      <w:divsChild>
                        <w:div w:id="886650259">
                          <w:marLeft w:val="0"/>
                          <w:marRight w:val="0"/>
                          <w:marTop w:val="0"/>
                          <w:marBottom w:val="0"/>
                          <w:divBdr>
                            <w:top w:val="none" w:sz="0" w:space="0" w:color="auto"/>
                            <w:left w:val="none" w:sz="0" w:space="0" w:color="auto"/>
                            <w:bottom w:val="none" w:sz="0" w:space="0" w:color="auto"/>
                            <w:right w:val="none" w:sz="0" w:space="0" w:color="auto"/>
                          </w:divBdr>
                          <w:divsChild>
                            <w:div w:id="886650238">
                              <w:marLeft w:val="0"/>
                              <w:marRight w:val="0"/>
                              <w:marTop w:val="0"/>
                              <w:marBottom w:val="0"/>
                              <w:divBdr>
                                <w:top w:val="none" w:sz="0" w:space="0" w:color="auto"/>
                                <w:left w:val="none" w:sz="0" w:space="0" w:color="auto"/>
                                <w:bottom w:val="none" w:sz="0" w:space="0" w:color="auto"/>
                                <w:right w:val="none" w:sz="0" w:space="0" w:color="auto"/>
                              </w:divBdr>
                            </w:div>
                            <w:div w:id="886650246">
                              <w:marLeft w:val="0"/>
                              <w:marRight w:val="0"/>
                              <w:marTop w:val="0"/>
                              <w:marBottom w:val="0"/>
                              <w:divBdr>
                                <w:top w:val="none" w:sz="0" w:space="0" w:color="auto"/>
                                <w:left w:val="none" w:sz="0" w:space="0" w:color="auto"/>
                                <w:bottom w:val="none" w:sz="0" w:space="0" w:color="auto"/>
                                <w:right w:val="none" w:sz="0" w:space="0" w:color="auto"/>
                              </w:divBdr>
                            </w:div>
                            <w:div w:id="886650247">
                              <w:marLeft w:val="0"/>
                              <w:marRight w:val="0"/>
                              <w:marTop w:val="0"/>
                              <w:marBottom w:val="0"/>
                              <w:divBdr>
                                <w:top w:val="none" w:sz="0" w:space="0" w:color="auto"/>
                                <w:left w:val="none" w:sz="0" w:space="0" w:color="auto"/>
                                <w:bottom w:val="none" w:sz="0" w:space="0" w:color="auto"/>
                                <w:right w:val="none" w:sz="0" w:space="0" w:color="auto"/>
                              </w:divBdr>
                            </w:div>
                            <w:div w:id="886650266">
                              <w:marLeft w:val="0"/>
                              <w:marRight w:val="0"/>
                              <w:marTop w:val="0"/>
                              <w:marBottom w:val="0"/>
                              <w:divBdr>
                                <w:top w:val="none" w:sz="0" w:space="0" w:color="auto"/>
                                <w:left w:val="none" w:sz="0" w:space="0" w:color="auto"/>
                                <w:bottom w:val="none" w:sz="0" w:space="0" w:color="auto"/>
                                <w:right w:val="none" w:sz="0" w:space="0" w:color="auto"/>
                              </w:divBdr>
                            </w:div>
                            <w:div w:id="8866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58">
          <w:marLeft w:val="0"/>
          <w:marRight w:val="0"/>
          <w:marTop w:val="0"/>
          <w:marBottom w:val="0"/>
          <w:divBdr>
            <w:top w:val="none" w:sz="0" w:space="0" w:color="auto"/>
            <w:left w:val="none" w:sz="0" w:space="0" w:color="auto"/>
            <w:bottom w:val="none" w:sz="0" w:space="0" w:color="auto"/>
            <w:right w:val="none" w:sz="0" w:space="0" w:color="auto"/>
          </w:divBdr>
          <w:divsChild>
            <w:div w:id="886650260">
              <w:marLeft w:val="0"/>
              <w:marRight w:val="0"/>
              <w:marTop w:val="0"/>
              <w:marBottom w:val="0"/>
              <w:divBdr>
                <w:top w:val="none" w:sz="0" w:space="0" w:color="auto"/>
                <w:left w:val="none" w:sz="0" w:space="0" w:color="auto"/>
                <w:bottom w:val="none" w:sz="0" w:space="0" w:color="auto"/>
                <w:right w:val="none" w:sz="0" w:space="0" w:color="auto"/>
              </w:divBdr>
              <w:divsChild>
                <w:div w:id="886650272">
                  <w:marLeft w:val="0"/>
                  <w:marRight w:val="0"/>
                  <w:marTop w:val="0"/>
                  <w:marBottom w:val="0"/>
                  <w:divBdr>
                    <w:top w:val="none" w:sz="0" w:space="0" w:color="auto"/>
                    <w:left w:val="none" w:sz="0" w:space="0" w:color="auto"/>
                    <w:bottom w:val="none" w:sz="0" w:space="0" w:color="auto"/>
                    <w:right w:val="none" w:sz="0" w:space="0" w:color="auto"/>
                  </w:divBdr>
                  <w:divsChild>
                    <w:div w:id="886650243">
                      <w:marLeft w:val="0"/>
                      <w:marRight w:val="0"/>
                      <w:marTop w:val="0"/>
                      <w:marBottom w:val="0"/>
                      <w:divBdr>
                        <w:top w:val="none" w:sz="0" w:space="0" w:color="auto"/>
                        <w:left w:val="none" w:sz="0" w:space="0" w:color="auto"/>
                        <w:bottom w:val="none" w:sz="0" w:space="0" w:color="auto"/>
                        <w:right w:val="none" w:sz="0" w:space="0" w:color="auto"/>
                      </w:divBdr>
                      <w:divsChild>
                        <w:div w:id="886650244">
                          <w:marLeft w:val="0"/>
                          <w:marRight w:val="0"/>
                          <w:marTop w:val="0"/>
                          <w:marBottom w:val="0"/>
                          <w:divBdr>
                            <w:top w:val="none" w:sz="0" w:space="0" w:color="auto"/>
                            <w:left w:val="none" w:sz="0" w:space="0" w:color="auto"/>
                            <w:bottom w:val="none" w:sz="0" w:space="0" w:color="auto"/>
                            <w:right w:val="none" w:sz="0" w:space="0" w:color="auto"/>
                          </w:divBdr>
                          <w:divsChild>
                            <w:div w:id="886650240">
                              <w:marLeft w:val="0"/>
                              <w:marRight w:val="0"/>
                              <w:marTop w:val="0"/>
                              <w:marBottom w:val="0"/>
                              <w:divBdr>
                                <w:top w:val="none" w:sz="0" w:space="0" w:color="auto"/>
                                <w:left w:val="none" w:sz="0" w:space="0" w:color="auto"/>
                                <w:bottom w:val="none" w:sz="0" w:space="0" w:color="auto"/>
                                <w:right w:val="none" w:sz="0" w:space="0" w:color="auto"/>
                              </w:divBdr>
                            </w:div>
                            <w:div w:id="886650250">
                              <w:marLeft w:val="0"/>
                              <w:marRight w:val="0"/>
                              <w:marTop w:val="0"/>
                              <w:marBottom w:val="0"/>
                              <w:divBdr>
                                <w:top w:val="none" w:sz="0" w:space="0" w:color="auto"/>
                                <w:left w:val="none" w:sz="0" w:space="0" w:color="auto"/>
                                <w:bottom w:val="none" w:sz="0" w:space="0" w:color="auto"/>
                                <w:right w:val="none" w:sz="0" w:space="0" w:color="auto"/>
                              </w:divBdr>
                            </w:div>
                            <w:div w:id="8866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61">
          <w:marLeft w:val="0"/>
          <w:marRight w:val="0"/>
          <w:marTop w:val="0"/>
          <w:marBottom w:val="0"/>
          <w:divBdr>
            <w:top w:val="none" w:sz="0" w:space="0" w:color="auto"/>
            <w:left w:val="none" w:sz="0" w:space="0" w:color="auto"/>
            <w:bottom w:val="none" w:sz="0" w:space="0" w:color="auto"/>
            <w:right w:val="none" w:sz="0" w:space="0" w:color="auto"/>
          </w:divBdr>
          <w:divsChild>
            <w:div w:id="886650254">
              <w:marLeft w:val="0"/>
              <w:marRight w:val="0"/>
              <w:marTop w:val="0"/>
              <w:marBottom w:val="0"/>
              <w:divBdr>
                <w:top w:val="none" w:sz="0" w:space="0" w:color="auto"/>
                <w:left w:val="none" w:sz="0" w:space="0" w:color="auto"/>
                <w:bottom w:val="none" w:sz="0" w:space="0" w:color="auto"/>
                <w:right w:val="none" w:sz="0" w:space="0" w:color="auto"/>
              </w:divBdr>
              <w:divsChild>
                <w:div w:id="886650265">
                  <w:marLeft w:val="0"/>
                  <w:marRight w:val="0"/>
                  <w:marTop w:val="0"/>
                  <w:marBottom w:val="0"/>
                  <w:divBdr>
                    <w:top w:val="none" w:sz="0" w:space="0" w:color="auto"/>
                    <w:left w:val="none" w:sz="0" w:space="0" w:color="auto"/>
                    <w:bottom w:val="none" w:sz="0" w:space="0" w:color="auto"/>
                    <w:right w:val="none" w:sz="0" w:space="0" w:color="auto"/>
                  </w:divBdr>
                  <w:divsChild>
                    <w:div w:id="886650249">
                      <w:marLeft w:val="0"/>
                      <w:marRight w:val="0"/>
                      <w:marTop w:val="0"/>
                      <w:marBottom w:val="0"/>
                      <w:divBdr>
                        <w:top w:val="none" w:sz="0" w:space="0" w:color="auto"/>
                        <w:left w:val="none" w:sz="0" w:space="0" w:color="auto"/>
                        <w:bottom w:val="none" w:sz="0" w:space="0" w:color="auto"/>
                        <w:right w:val="none" w:sz="0" w:space="0" w:color="auto"/>
                      </w:divBdr>
                      <w:divsChild>
                        <w:div w:id="886650276">
                          <w:marLeft w:val="0"/>
                          <w:marRight w:val="0"/>
                          <w:marTop w:val="0"/>
                          <w:marBottom w:val="0"/>
                          <w:divBdr>
                            <w:top w:val="none" w:sz="0" w:space="0" w:color="auto"/>
                            <w:left w:val="none" w:sz="0" w:space="0" w:color="auto"/>
                            <w:bottom w:val="none" w:sz="0" w:space="0" w:color="auto"/>
                            <w:right w:val="none" w:sz="0" w:space="0" w:color="auto"/>
                          </w:divBdr>
                          <w:divsChild>
                            <w:div w:id="886650274">
                              <w:marLeft w:val="0"/>
                              <w:marRight w:val="0"/>
                              <w:marTop w:val="0"/>
                              <w:marBottom w:val="0"/>
                              <w:divBdr>
                                <w:top w:val="none" w:sz="0" w:space="0" w:color="auto"/>
                                <w:left w:val="none" w:sz="0" w:space="0" w:color="auto"/>
                                <w:bottom w:val="none" w:sz="0" w:space="0" w:color="auto"/>
                                <w:right w:val="none" w:sz="0" w:space="0" w:color="auto"/>
                              </w:divBdr>
                              <w:divsChild>
                                <w:div w:id="886650252">
                                  <w:marLeft w:val="0"/>
                                  <w:marRight w:val="0"/>
                                  <w:marTop w:val="0"/>
                                  <w:marBottom w:val="0"/>
                                  <w:divBdr>
                                    <w:top w:val="none" w:sz="0" w:space="0" w:color="auto"/>
                                    <w:left w:val="none" w:sz="0" w:space="0" w:color="auto"/>
                                    <w:bottom w:val="none" w:sz="0" w:space="0" w:color="auto"/>
                                    <w:right w:val="none" w:sz="0" w:space="0" w:color="auto"/>
                                  </w:divBdr>
                                  <w:divsChild>
                                    <w:div w:id="886650255">
                                      <w:marLeft w:val="0"/>
                                      <w:marRight w:val="0"/>
                                      <w:marTop w:val="0"/>
                                      <w:marBottom w:val="0"/>
                                      <w:divBdr>
                                        <w:top w:val="none" w:sz="0" w:space="0" w:color="auto"/>
                                        <w:left w:val="none" w:sz="0" w:space="0" w:color="auto"/>
                                        <w:bottom w:val="none" w:sz="0" w:space="0" w:color="auto"/>
                                        <w:right w:val="none" w:sz="0" w:space="0" w:color="auto"/>
                                      </w:divBdr>
                                    </w:div>
                                    <w:div w:id="886650257">
                                      <w:marLeft w:val="0"/>
                                      <w:marRight w:val="0"/>
                                      <w:marTop w:val="0"/>
                                      <w:marBottom w:val="0"/>
                                      <w:divBdr>
                                        <w:top w:val="none" w:sz="0" w:space="0" w:color="auto"/>
                                        <w:left w:val="none" w:sz="0" w:space="0" w:color="auto"/>
                                        <w:bottom w:val="none" w:sz="0" w:space="0" w:color="auto"/>
                                        <w:right w:val="none" w:sz="0" w:space="0" w:color="auto"/>
                                      </w:divBdr>
                                    </w:div>
                                    <w:div w:id="88665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6650270">
          <w:marLeft w:val="0"/>
          <w:marRight w:val="0"/>
          <w:marTop w:val="0"/>
          <w:marBottom w:val="0"/>
          <w:divBdr>
            <w:top w:val="none" w:sz="0" w:space="0" w:color="auto"/>
            <w:left w:val="none" w:sz="0" w:space="0" w:color="auto"/>
            <w:bottom w:val="none" w:sz="0" w:space="0" w:color="auto"/>
            <w:right w:val="none" w:sz="0" w:space="0" w:color="auto"/>
          </w:divBdr>
          <w:divsChild>
            <w:div w:id="886650262">
              <w:marLeft w:val="0"/>
              <w:marRight w:val="0"/>
              <w:marTop w:val="0"/>
              <w:marBottom w:val="0"/>
              <w:divBdr>
                <w:top w:val="none" w:sz="0" w:space="0" w:color="auto"/>
                <w:left w:val="none" w:sz="0" w:space="0" w:color="auto"/>
                <w:bottom w:val="none" w:sz="0" w:space="0" w:color="auto"/>
                <w:right w:val="none" w:sz="0" w:space="0" w:color="auto"/>
              </w:divBdr>
              <w:divsChild>
                <w:div w:id="886650242">
                  <w:marLeft w:val="0"/>
                  <w:marRight w:val="0"/>
                  <w:marTop w:val="0"/>
                  <w:marBottom w:val="0"/>
                  <w:divBdr>
                    <w:top w:val="none" w:sz="0" w:space="0" w:color="auto"/>
                    <w:left w:val="none" w:sz="0" w:space="0" w:color="auto"/>
                    <w:bottom w:val="none" w:sz="0" w:space="0" w:color="auto"/>
                    <w:right w:val="none" w:sz="0" w:space="0" w:color="auto"/>
                  </w:divBdr>
                  <w:divsChild>
                    <w:div w:id="886650239">
                      <w:marLeft w:val="0"/>
                      <w:marRight w:val="0"/>
                      <w:marTop w:val="0"/>
                      <w:marBottom w:val="0"/>
                      <w:divBdr>
                        <w:top w:val="none" w:sz="0" w:space="0" w:color="auto"/>
                        <w:left w:val="none" w:sz="0" w:space="0" w:color="auto"/>
                        <w:bottom w:val="none" w:sz="0" w:space="0" w:color="auto"/>
                        <w:right w:val="none" w:sz="0" w:space="0" w:color="auto"/>
                      </w:divBdr>
                      <w:divsChild>
                        <w:div w:id="886650253">
                          <w:marLeft w:val="0"/>
                          <w:marRight w:val="0"/>
                          <w:marTop w:val="0"/>
                          <w:marBottom w:val="0"/>
                          <w:divBdr>
                            <w:top w:val="none" w:sz="0" w:space="0" w:color="auto"/>
                            <w:left w:val="none" w:sz="0" w:space="0" w:color="auto"/>
                            <w:bottom w:val="none" w:sz="0" w:space="0" w:color="auto"/>
                            <w:right w:val="none" w:sz="0" w:space="0" w:color="auto"/>
                          </w:divBdr>
                          <w:divsChild>
                            <w:div w:id="88665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50271">
          <w:marLeft w:val="0"/>
          <w:marRight w:val="0"/>
          <w:marTop w:val="0"/>
          <w:marBottom w:val="0"/>
          <w:divBdr>
            <w:top w:val="none" w:sz="0" w:space="0" w:color="auto"/>
            <w:left w:val="none" w:sz="0" w:space="0" w:color="auto"/>
            <w:bottom w:val="none" w:sz="0" w:space="0" w:color="auto"/>
            <w:right w:val="none" w:sz="0" w:space="0" w:color="auto"/>
          </w:divBdr>
        </w:div>
      </w:divsChild>
    </w:div>
    <w:div w:id="886650248">
      <w:marLeft w:val="0"/>
      <w:marRight w:val="0"/>
      <w:marTop w:val="0"/>
      <w:marBottom w:val="0"/>
      <w:divBdr>
        <w:top w:val="none" w:sz="0" w:space="0" w:color="auto"/>
        <w:left w:val="none" w:sz="0" w:space="0" w:color="auto"/>
        <w:bottom w:val="none" w:sz="0" w:space="0" w:color="auto"/>
        <w:right w:val="none" w:sz="0" w:space="0" w:color="auto"/>
      </w:divBdr>
    </w:div>
    <w:div w:id="886650264">
      <w:marLeft w:val="0"/>
      <w:marRight w:val="0"/>
      <w:marTop w:val="0"/>
      <w:marBottom w:val="0"/>
      <w:divBdr>
        <w:top w:val="none" w:sz="0" w:space="0" w:color="auto"/>
        <w:left w:val="none" w:sz="0" w:space="0" w:color="auto"/>
        <w:bottom w:val="none" w:sz="0" w:space="0" w:color="auto"/>
        <w:right w:val="none" w:sz="0" w:space="0" w:color="auto"/>
      </w:divBdr>
    </w:div>
    <w:div w:id="886650275">
      <w:marLeft w:val="0"/>
      <w:marRight w:val="0"/>
      <w:marTop w:val="0"/>
      <w:marBottom w:val="0"/>
      <w:divBdr>
        <w:top w:val="none" w:sz="0" w:space="0" w:color="auto"/>
        <w:left w:val="none" w:sz="0" w:space="0" w:color="auto"/>
        <w:bottom w:val="none" w:sz="0" w:space="0" w:color="auto"/>
        <w:right w:val="none" w:sz="0" w:space="0" w:color="auto"/>
      </w:divBdr>
    </w:div>
    <w:div w:id="2054108317">
      <w:bodyDiv w:val="1"/>
      <w:marLeft w:val="0"/>
      <w:marRight w:val="0"/>
      <w:marTop w:val="0"/>
      <w:marBottom w:val="0"/>
      <w:divBdr>
        <w:top w:val="none" w:sz="0" w:space="0" w:color="auto"/>
        <w:left w:val="none" w:sz="0" w:space="0" w:color="auto"/>
        <w:bottom w:val="none" w:sz="0" w:space="0" w:color="auto"/>
        <w:right w:val="none" w:sz="0" w:space="0" w:color="auto"/>
      </w:divBdr>
      <w:divsChild>
        <w:div w:id="64376821">
          <w:marLeft w:val="0"/>
          <w:marRight w:val="0"/>
          <w:marTop w:val="0"/>
          <w:marBottom w:val="0"/>
          <w:divBdr>
            <w:top w:val="none" w:sz="0" w:space="0" w:color="auto"/>
            <w:left w:val="none" w:sz="0" w:space="0" w:color="auto"/>
            <w:bottom w:val="none" w:sz="0" w:space="0" w:color="auto"/>
            <w:right w:val="none" w:sz="0" w:space="0" w:color="auto"/>
          </w:divBdr>
        </w:div>
        <w:div w:id="419912640">
          <w:marLeft w:val="0"/>
          <w:marRight w:val="0"/>
          <w:marTop w:val="0"/>
          <w:marBottom w:val="0"/>
          <w:divBdr>
            <w:top w:val="none" w:sz="0" w:space="0" w:color="auto"/>
            <w:left w:val="none" w:sz="0" w:space="0" w:color="auto"/>
            <w:bottom w:val="none" w:sz="0" w:space="0" w:color="auto"/>
            <w:right w:val="none" w:sz="0" w:space="0" w:color="auto"/>
          </w:divBdr>
          <w:divsChild>
            <w:div w:id="735054109">
              <w:marLeft w:val="0"/>
              <w:marRight w:val="165"/>
              <w:marTop w:val="150"/>
              <w:marBottom w:val="0"/>
              <w:divBdr>
                <w:top w:val="none" w:sz="0" w:space="0" w:color="auto"/>
                <w:left w:val="none" w:sz="0" w:space="0" w:color="auto"/>
                <w:bottom w:val="none" w:sz="0" w:space="0" w:color="auto"/>
                <w:right w:val="none" w:sz="0" w:space="0" w:color="auto"/>
              </w:divBdr>
              <w:divsChild>
                <w:div w:id="1929532787">
                  <w:marLeft w:val="0"/>
                  <w:marRight w:val="0"/>
                  <w:marTop w:val="0"/>
                  <w:marBottom w:val="0"/>
                  <w:divBdr>
                    <w:top w:val="none" w:sz="0" w:space="0" w:color="auto"/>
                    <w:left w:val="none" w:sz="0" w:space="0" w:color="auto"/>
                    <w:bottom w:val="none" w:sz="0" w:space="0" w:color="auto"/>
                    <w:right w:val="none" w:sz="0" w:space="0" w:color="auto"/>
                  </w:divBdr>
                  <w:divsChild>
                    <w:div w:id="209323235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gv83@yandex.ru" TargetMode="External"/><Relationship Id="rId18" Type="http://schemas.openxmlformats.org/officeDocument/2006/relationships/footer" Target="footer2.xml"/><Relationship Id="rId26" Type="http://schemas.openxmlformats.org/officeDocument/2006/relationships/image" Target="media/image5.wmf"/><Relationship Id="rId39" Type="http://schemas.openxmlformats.org/officeDocument/2006/relationships/image" Target="media/image12.emf"/><Relationship Id="rId21" Type="http://schemas.openxmlformats.org/officeDocument/2006/relationships/oleObject" Target="embeddings/oleObject1.bin"/><Relationship Id="rId34" Type="http://schemas.openxmlformats.org/officeDocument/2006/relationships/oleObject" Target="embeddings/oleObject7.bin"/><Relationship Id="rId42" Type="http://schemas.openxmlformats.org/officeDocument/2006/relationships/footer" Target="footer3.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ov@ispu.ru" TargetMode="External"/><Relationship Id="rId24" Type="http://schemas.openxmlformats.org/officeDocument/2006/relationships/image" Target="media/image4.wmf"/><Relationship Id="rId32" Type="http://schemas.openxmlformats.org/officeDocument/2006/relationships/oleObject" Target="embeddings/oleObject6.bin"/><Relationship Id="rId37" Type="http://schemas.openxmlformats.org/officeDocument/2006/relationships/image" Target="media/image11.wmf"/><Relationship Id="rId40" Type="http://schemas.openxmlformats.org/officeDocument/2006/relationships/image" Target="media/image13.wmf"/><Relationship Id="rId45"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hyperlink" Target="mailto:borisov@ispu.ru" TargetMode="Externa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oleObject" Target="embeddings/oleObject8.bin"/><Relationship Id="rId10" Type="http://schemas.openxmlformats.org/officeDocument/2006/relationships/hyperlink" Target="mailto:zhukov-home@yandex.ru" TargetMode="External"/><Relationship Id="rId19" Type="http://schemas.openxmlformats.org/officeDocument/2006/relationships/image" Target="media/image1.jpeg"/><Relationship Id="rId31" Type="http://schemas.openxmlformats.org/officeDocument/2006/relationships/image" Target="media/image8.wmf"/><Relationship Id="rId44" Type="http://schemas.openxmlformats.org/officeDocument/2006/relationships/oleObject" Target="embeddings/_________Microsoft_Visio_2003_2010.vsd"/><Relationship Id="rId4" Type="http://schemas.openxmlformats.org/officeDocument/2006/relationships/settings" Target="settings.xml"/><Relationship Id="rId9" Type="http://schemas.openxmlformats.org/officeDocument/2006/relationships/hyperlink" Target="mailto:lgv83@yandex.ru" TargetMode="External"/><Relationship Id="rId14" Type="http://schemas.openxmlformats.org/officeDocument/2006/relationships/hyperlink" Target="mailto:zhukov-home@yandex.ru" TargetMode="Externa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image" Target="media/image7.emf"/><Relationship Id="rId35" Type="http://schemas.openxmlformats.org/officeDocument/2006/relationships/image" Target="media/image10.wmf"/><Relationship Id="rId43" Type="http://schemas.openxmlformats.org/officeDocument/2006/relationships/image" Target="media/image14.emf"/><Relationship Id="rId48" Type="http://schemas.openxmlformats.org/officeDocument/2006/relationships/theme" Target="theme/theme1.xml"/><Relationship Id="rId8" Type="http://schemas.openxmlformats.org/officeDocument/2006/relationships/hyperlink" Target="mailto:lucky-istorik@yandex.ru" TargetMode="External"/><Relationship Id="rId3" Type="http://schemas.openxmlformats.org/officeDocument/2006/relationships/styles" Target="styles.xml"/><Relationship Id="rId12" Type="http://schemas.openxmlformats.org/officeDocument/2006/relationships/hyperlink" Target="mailto:lucky-istorik@yandex.ru" TargetMode="External"/><Relationship Id="rId17" Type="http://schemas.openxmlformats.org/officeDocument/2006/relationships/footer" Target="footer1.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oleObject" Target="embeddings/oleObject9.bin"/><Relationship Id="rId46" Type="http://schemas.openxmlformats.org/officeDocument/2006/relationships/footer" Target="footer4.xml"/><Relationship Id="rId20" Type="http://schemas.openxmlformats.org/officeDocument/2006/relationships/image" Target="media/image2.wmf"/><Relationship Id="rId41" Type="http://schemas.openxmlformats.org/officeDocument/2006/relationships/oleObject" Target="embeddings/oleObject10.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rpic\Desktop\1\&#1064;&#1072;&#1073;&#1083;&#1086;&#1085;%20&#1089;&#1090;&#1072;&#1090;&#1100;&#1080;%20&#1074;%20&#1078;&#1091;&#1088;&#1085;&#1072;&#1083;%20&#1042;&#1077;&#1089;&#1090;&#1085;&#1080;&#1082;%20&#1048;&#1043;&#1069;&#105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7C59-55DC-4AFF-B268-FB76812C3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статьи в журнал Вестник ИГЭУ</Template>
  <TotalTime>85</TotalTime>
  <Pages>7</Pages>
  <Words>4256</Words>
  <Characters>24263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УДК 621</vt:lpstr>
    </vt:vector>
  </TitlesOfParts>
  <Company>ISPU</Company>
  <LinksUpToDate>false</LinksUpToDate>
  <CharactersWithSpaces>28463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621</dc:title>
  <dc:creator>Scorpic</dc:creator>
  <cp:lastModifiedBy>Зиновьева Анастасия</cp:lastModifiedBy>
  <cp:revision>17</cp:revision>
  <cp:lastPrinted>2025-03-04T11:34:00Z</cp:lastPrinted>
  <dcterms:created xsi:type="dcterms:W3CDTF">2025-03-05T16:52:00Z</dcterms:created>
  <dcterms:modified xsi:type="dcterms:W3CDTF">2025-05-04T18:48:00Z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